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74426" w14:textId="0F1DA595" w:rsidR="00AD5AD2" w:rsidRDefault="00AD5AD2" w:rsidP="00AD5AD2">
      <w:pPr>
        <w:pStyle w:val="Note"/>
      </w:pPr>
      <w:r w:rsidRPr="00AD5AD2">
        <w:t xml:space="preserve"> </w:t>
      </w:r>
      <w:r>
        <w:t>READ THIS FIRST</w:t>
      </w:r>
    </w:p>
    <w:p w14:paraId="72CE44D0" w14:textId="77777777" w:rsidR="00AD5AD2" w:rsidRDefault="00AD5AD2" w:rsidP="00AD5AD2">
      <w:pPr>
        <w:pStyle w:val="Note"/>
      </w:pPr>
      <w:r>
        <w:t>Notice to the Design Engineer, please refer to the Port of Seattle, Facilities and Infrastructure standards for reference before editing this specification.</w:t>
      </w:r>
    </w:p>
    <w:p w14:paraId="6E32C5B0" w14:textId="77777777" w:rsidR="00AD5AD2" w:rsidRDefault="00AD5AD2" w:rsidP="00AD5AD2">
      <w:pPr>
        <w:pStyle w:val="Note"/>
      </w:pPr>
      <w: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t>“ [</w:t>
      </w:r>
      <w:proofErr w:type="gramEnd"/>
      <w:r>
        <w:t xml:space="preserve"> ] </w:t>
      </w:r>
      <w:proofErr w:type="gramStart"/>
      <w:r>
        <w:t>“ as</w:t>
      </w:r>
      <w:proofErr w:type="gramEnd"/>
      <w:r>
        <w:t xml:space="preserve"> they are used to show you areas containing options or project specific details (you can use Microsoft Word’s Find feature {Ctrl-F} to jump to an open bracket </w:t>
      </w:r>
      <w:proofErr w:type="gramStart"/>
      <w:r>
        <w:t>“ [</w:t>
      </w:r>
      <w:proofErr w:type="gramEnd"/>
      <w:r>
        <w:t xml:space="preserve"> </w:t>
      </w:r>
      <w:proofErr w:type="gramStart"/>
      <w:r>
        <w:t>“ character</w:t>
      </w:r>
      <w:proofErr w:type="gramEnd"/>
      <w:r>
        <w:t xml:space="preserve"> quickly). Again, these bracket characters should be removed.</w:t>
      </w:r>
    </w:p>
    <w:p w14:paraId="2CD6E0F5" w14:textId="77777777" w:rsidR="00AD5AD2" w:rsidRDefault="00AD5AD2" w:rsidP="00AD5AD2">
      <w:pPr>
        <w:pStyle w:val="Note"/>
      </w:pPr>
      <w:r>
        <w:t xml:space="preserve">It is important that every paragraph be numbered to allow for easy </w:t>
      </w:r>
      <w:proofErr w:type="gramStart"/>
      <w:r>
        <w:t>referencing</w:t>
      </w:r>
      <w:proofErr w:type="gramEnd"/>
      <w:r>
        <w:t xml:space="preserve">. If you use the document’s </w:t>
      </w:r>
      <w:proofErr w:type="gramStart"/>
      <w:r>
        <w:t>built in</w:t>
      </w:r>
      <w:proofErr w:type="gramEnd"/>
      <w:r>
        <w:t xml:space="preserve"> styles and formatting your outline should be fine (turn on the formatting toolbar by going to View &gt; Toolbars &gt; Formatting). Most paragraphs will use the style “Numbered Material” and can be promoted (Shift) or demoted (Shift-Tab).</w:t>
      </w:r>
    </w:p>
    <w:p w14:paraId="72E4E39E" w14:textId="40852E53" w:rsidR="00A562AF" w:rsidRPr="00AD5AD2" w:rsidRDefault="00AD5AD2" w:rsidP="00F919CB">
      <w:pPr>
        <w:pStyle w:val="Note"/>
      </w:pPr>
      <w:r>
        <w:t xml:space="preserve">You should </w:t>
      </w:r>
      <w:proofErr w:type="gramStart"/>
      <w:r>
        <w:t>not have to</w:t>
      </w:r>
      <w:proofErr w:type="gramEnd"/>
      <w:r>
        <w:t xml:space="preserve"> manually enter extra spaces, carriage returns or outline characters such as A, B, C, or 1.01, 1.02; the formatting will do this for you. The entire document is 11 pt. Arial. If you paste items in, you may need to reapply the “Numbered Material” format.</w:t>
      </w:r>
    </w:p>
    <w:p w14:paraId="51FD2AAB" w14:textId="77777777" w:rsidR="0056157C" w:rsidRPr="00B2524F" w:rsidRDefault="0056157C" w:rsidP="008174C4">
      <w:pPr>
        <w:pStyle w:val="NumberedMaterial"/>
        <w:rPr>
          <w:rFonts w:cs="Arial"/>
          <w:szCs w:val="22"/>
          <w:u w:val="single"/>
        </w:rPr>
      </w:pPr>
      <w:r w:rsidRPr="00B2524F">
        <w:rPr>
          <w:rFonts w:cs="Arial"/>
          <w:szCs w:val="22"/>
          <w:u w:val="single"/>
        </w:rPr>
        <w:t>GENERAL</w:t>
      </w:r>
    </w:p>
    <w:p w14:paraId="785ACF23" w14:textId="77777777" w:rsidR="0056157C" w:rsidRPr="00B2524F" w:rsidRDefault="0056157C" w:rsidP="008174C4">
      <w:pPr>
        <w:pStyle w:val="NumberedMaterial"/>
        <w:numPr>
          <w:ilvl w:val="1"/>
          <w:numId w:val="5"/>
        </w:numPr>
        <w:rPr>
          <w:rFonts w:cs="Arial"/>
          <w:szCs w:val="22"/>
        </w:rPr>
      </w:pPr>
      <w:r w:rsidRPr="00B2524F">
        <w:rPr>
          <w:rFonts w:cs="Arial"/>
          <w:szCs w:val="22"/>
        </w:rPr>
        <w:t>SUMMARY</w:t>
      </w:r>
      <w:r w:rsidR="00281E25" w:rsidRPr="00B2524F">
        <w:rPr>
          <w:rFonts w:cs="Arial"/>
          <w:szCs w:val="22"/>
        </w:rPr>
        <w:t xml:space="preserve"> OF WORK</w:t>
      </w:r>
    </w:p>
    <w:p w14:paraId="4EC97CEE" w14:textId="77777777" w:rsidR="006072A1" w:rsidRPr="00B2524F" w:rsidRDefault="006072A1" w:rsidP="006072A1">
      <w:pPr>
        <w:pStyle w:val="NumberedMaterial"/>
        <w:numPr>
          <w:ilvl w:val="2"/>
          <w:numId w:val="5"/>
        </w:numPr>
        <w:rPr>
          <w:rFonts w:cs="Arial"/>
          <w:szCs w:val="22"/>
        </w:rPr>
      </w:pPr>
      <w:r w:rsidRPr="00B2524F">
        <w:rPr>
          <w:rFonts w:cs="Arial"/>
          <w:szCs w:val="22"/>
        </w:rPr>
        <w:t>The extent and location of “</w:t>
      </w:r>
      <w:bookmarkStart w:id="0" w:name="_Hlk57880641"/>
      <w:r w:rsidRPr="00B2524F">
        <w:rPr>
          <w:rFonts w:cs="Arial"/>
          <w:szCs w:val="22"/>
        </w:rPr>
        <w:t>Electrical House Power Distribution Center</w:t>
      </w:r>
      <w:bookmarkEnd w:id="0"/>
      <w:r w:rsidRPr="00B2524F">
        <w:rPr>
          <w:rFonts w:cs="Arial"/>
          <w:szCs w:val="22"/>
        </w:rPr>
        <w:t xml:space="preserve"> (</w:t>
      </w:r>
      <w:bookmarkStart w:id="1" w:name="_Hlk57881505"/>
      <w:r w:rsidRPr="00B2524F">
        <w:rPr>
          <w:rFonts w:cs="Arial"/>
          <w:szCs w:val="22"/>
        </w:rPr>
        <w:t>EHPDC</w:t>
      </w:r>
      <w:bookmarkEnd w:id="1"/>
      <w:r w:rsidRPr="00B2524F">
        <w:rPr>
          <w:rFonts w:cs="Arial"/>
          <w:szCs w:val="22"/>
        </w:rPr>
        <w:t>)” Work is shown in the Contract Documents. This Section includes general requirements for accomplishing o</w:t>
      </w:r>
      <w:r w:rsidRPr="00374E60">
        <w:rPr>
          <w:rFonts w:cs="Arial"/>
          <w:szCs w:val="22"/>
        </w:rPr>
        <w:t>ne factory built, pre-assembled, all steel, noncombustible building to include the building, and pre-installed electrical and HVAC</w:t>
      </w:r>
      <w:r w:rsidR="00395850">
        <w:rPr>
          <w:rFonts w:cs="Arial"/>
          <w:szCs w:val="22"/>
        </w:rPr>
        <w:t xml:space="preserve"> as required</w:t>
      </w:r>
      <w:r w:rsidRPr="00374E60">
        <w:rPr>
          <w:rFonts w:cs="Arial"/>
          <w:szCs w:val="22"/>
        </w:rPr>
        <w:t>. BUILDING MANUFACTURER will provide all building anchor bolts and plates.</w:t>
      </w:r>
    </w:p>
    <w:p w14:paraId="22CAA32F" w14:textId="77777777" w:rsidR="0056157C" w:rsidRPr="00B2524F" w:rsidRDefault="006072A1" w:rsidP="006072A1">
      <w:pPr>
        <w:pStyle w:val="NumberedMaterial"/>
        <w:numPr>
          <w:ilvl w:val="3"/>
          <w:numId w:val="5"/>
        </w:numPr>
        <w:rPr>
          <w:rFonts w:cs="Arial"/>
          <w:szCs w:val="22"/>
        </w:rPr>
      </w:pPr>
      <w:r w:rsidRPr="00B2524F">
        <w:rPr>
          <w:rFonts w:cs="Arial"/>
          <w:szCs w:val="22"/>
        </w:rPr>
        <w:t xml:space="preserve">The enclosures </w:t>
      </w:r>
      <w:r w:rsidR="00CC44AA">
        <w:rPr>
          <w:rFonts w:cs="Arial"/>
          <w:szCs w:val="22"/>
        </w:rPr>
        <w:t>shall be</w:t>
      </w:r>
      <w:r w:rsidR="00CC44AA" w:rsidRPr="00B2524F">
        <w:rPr>
          <w:rFonts w:cs="Arial"/>
          <w:szCs w:val="22"/>
        </w:rPr>
        <w:t xml:space="preserve"> </w:t>
      </w:r>
      <w:r w:rsidRPr="00B2524F">
        <w:rPr>
          <w:rFonts w:cs="Arial"/>
          <w:szCs w:val="22"/>
        </w:rPr>
        <w:t xml:space="preserve">thermally insulated </w:t>
      </w:r>
      <w:proofErr w:type="gramStart"/>
      <w:r w:rsidRPr="00B2524F">
        <w:rPr>
          <w:rFonts w:cs="Arial"/>
          <w:szCs w:val="22"/>
        </w:rPr>
        <w:t>per</w:t>
      </w:r>
      <w:proofErr w:type="gramEnd"/>
      <w:r w:rsidRPr="00B2524F">
        <w:rPr>
          <w:rFonts w:cs="Arial"/>
          <w:szCs w:val="22"/>
        </w:rPr>
        <w:t xml:space="preserve"> code and </w:t>
      </w:r>
      <w:r w:rsidR="00CC44AA">
        <w:rPr>
          <w:rFonts w:cs="Arial"/>
          <w:szCs w:val="22"/>
        </w:rPr>
        <w:t>shall</w:t>
      </w:r>
      <w:r w:rsidR="00CC44AA" w:rsidRPr="00B2524F">
        <w:rPr>
          <w:rFonts w:cs="Arial"/>
          <w:szCs w:val="22"/>
        </w:rPr>
        <w:t xml:space="preserve"> </w:t>
      </w:r>
      <w:r w:rsidRPr="00B2524F">
        <w:rPr>
          <w:rFonts w:cs="Arial"/>
          <w:szCs w:val="22"/>
        </w:rPr>
        <w:t xml:space="preserve">be outfitted for HVAC, wall perforations, equipment and personnel access doors, ventilation openings, etc. The EHPDC units </w:t>
      </w:r>
      <w:r w:rsidR="00CC44AA">
        <w:rPr>
          <w:rFonts w:cs="Arial"/>
          <w:szCs w:val="22"/>
        </w:rPr>
        <w:t>shall</w:t>
      </w:r>
      <w:r w:rsidR="00CC44AA" w:rsidRPr="00B2524F">
        <w:rPr>
          <w:rFonts w:cs="Arial"/>
          <w:szCs w:val="22"/>
        </w:rPr>
        <w:t xml:space="preserve"> </w:t>
      </w:r>
      <w:r w:rsidRPr="00B2524F">
        <w:rPr>
          <w:rFonts w:cs="Arial"/>
          <w:szCs w:val="22"/>
        </w:rPr>
        <w:t>arrive with Gold Seal Certification or equivalent permitting documentation allowing for installation in the State of Washington.</w:t>
      </w:r>
    </w:p>
    <w:p w14:paraId="52E30B0E" w14:textId="77777777" w:rsidR="00281E25" w:rsidRPr="00B2524F" w:rsidRDefault="00281E25" w:rsidP="008174C4">
      <w:pPr>
        <w:pStyle w:val="NumberedMaterial"/>
        <w:numPr>
          <w:ilvl w:val="1"/>
          <w:numId w:val="5"/>
        </w:numPr>
        <w:rPr>
          <w:rFonts w:cs="Arial"/>
          <w:szCs w:val="22"/>
        </w:rPr>
      </w:pPr>
      <w:r w:rsidRPr="00B2524F">
        <w:rPr>
          <w:rFonts w:cs="Arial"/>
          <w:szCs w:val="22"/>
        </w:rPr>
        <w:t>GOVERNING CODES, STANDARDS AND REFERENCES</w:t>
      </w:r>
    </w:p>
    <w:p w14:paraId="6B2BEEC7" w14:textId="77777777" w:rsidR="006072A1" w:rsidRPr="00B2524F" w:rsidRDefault="006072A1" w:rsidP="006072A1">
      <w:pPr>
        <w:pStyle w:val="ListParagraph"/>
        <w:widowControl w:val="0"/>
        <w:numPr>
          <w:ilvl w:val="2"/>
          <w:numId w:val="5"/>
        </w:numPr>
        <w:tabs>
          <w:tab w:val="left" w:pos="1200"/>
        </w:tabs>
        <w:autoSpaceDE w:val="0"/>
        <w:autoSpaceDN w:val="0"/>
        <w:spacing w:after="0" w:line="240" w:lineRule="auto"/>
        <w:rPr>
          <w:rFonts w:ascii="Arial" w:hAnsi="Arial" w:cs="Arial"/>
        </w:rPr>
      </w:pPr>
      <w:r w:rsidRPr="00B2524F">
        <w:rPr>
          <w:rFonts w:ascii="Arial" w:hAnsi="Arial" w:cs="Arial"/>
        </w:rPr>
        <w:t>Design</w:t>
      </w:r>
      <w:r w:rsidRPr="00B2524F">
        <w:rPr>
          <w:rFonts w:ascii="Arial" w:hAnsi="Arial" w:cs="Arial"/>
          <w:spacing w:val="1"/>
        </w:rPr>
        <w:t xml:space="preserve"> </w:t>
      </w:r>
      <w:r w:rsidRPr="00B2524F">
        <w:rPr>
          <w:rFonts w:ascii="Arial" w:hAnsi="Arial" w:cs="Arial"/>
        </w:rPr>
        <w:t>Loads</w:t>
      </w:r>
    </w:p>
    <w:p w14:paraId="0F742834" w14:textId="77777777" w:rsidR="006072A1" w:rsidRPr="00B2524F" w:rsidRDefault="009416B5" w:rsidP="006072A1">
      <w:pPr>
        <w:pStyle w:val="ListParagraph"/>
        <w:widowControl w:val="0"/>
        <w:numPr>
          <w:ilvl w:val="3"/>
          <w:numId w:val="5"/>
        </w:numPr>
        <w:tabs>
          <w:tab w:val="left" w:pos="1559"/>
          <w:tab w:val="left" w:pos="1560"/>
        </w:tabs>
        <w:autoSpaceDE w:val="0"/>
        <w:autoSpaceDN w:val="0"/>
        <w:spacing w:after="0" w:line="240" w:lineRule="auto"/>
        <w:rPr>
          <w:rFonts w:ascii="Arial" w:hAnsi="Arial" w:cs="Arial"/>
        </w:rPr>
      </w:pPr>
      <w:r>
        <w:rPr>
          <w:rFonts w:ascii="Arial" w:hAnsi="Arial" w:cs="Arial"/>
        </w:rPr>
        <w:t>City of Seattle</w:t>
      </w:r>
      <w:r w:rsidRPr="00B2524F">
        <w:rPr>
          <w:rFonts w:ascii="Arial" w:hAnsi="Arial" w:cs="Arial"/>
        </w:rPr>
        <w:t xml:space="preserve"> </w:t>
      </w:r>
      <w:r w:rsidR="006072A1" w:rsidRPr="00B2524F">
        <w:rPr>
          <w:rFonts w:ascii="Arial" w:hAnsi="Arial" w:cs="Arial"/>
        </w:rPr>
        <w:t>Building</w:t>
      </w:r>
      <w:r w:rsidR="006072A1" w:rsidRPr="00B2524F">
        <w:rPr>
          <w:rFonts w:ascii="Arial" w:hAnsi="Arial" w:cs="Arial"/>
          <w:spacing w:val="1"/>
        </w:rPr>
        <w:t xml:space="preserve"> </w:t>
      </w:r>
      <w:r w:rsidR="006072A1" w:rsidRPr="00B2524F">
        <w:rPr>
          <w:rFonts w:ascii="Arial" w:hAnsi="Arial" w:cs="Arial"/>
        </w:rPr>
        <w:t>Code</w:t>
      </w:r>
    </w:p>
    <w:p w14:paraId="7637198C" w14:textId="77777777" w:rsidR="006072A1" w:rsidRPr="00B2524F" w:rsidRDefault="006072A1" w:rsidP="002F6AB6">
      <w:pPr>
        <w:pStyle w:val="ListParagraph"/>
        <w:widowControl w:val="0"/>
        <w:numPr>
          <w:ilvl w:val="3"/>
          <w:numId w:val="5"/>
        </w:numPr>
        <w:tabs>
          <w:tab w:val="left" w:pos="1560"/>
        </w:tabs>
        <w:autoSpaceDE w:val="0"/>
        <w:autoSpaceDN w:val="0"/>
        <w:spacing w:after="0" w:line="240" w:lineRule="auto"/>
        <w:rPr>
          <w:rFonts w:ascii="Arial" w:hAnsi="Arial" w:cs="Arial"/>
        </w:rPr>
      </w:pPr>
      <w:r w:rsidRPr="00B2524F">
        <w:rPr>
          <w:rFonts w:ascii="Arial" w:hAnsi="Arial" w:cs="Arial"/>
        </w:rPr>
        <w:t>ASCE 7 – Minimum Design Loads for Buildings and Other</w:t>
      </w:r>
      <w:r w:rsidRPr="00B2524F">
        <w:rPr>
          <w:rFonts w:ascii="Arial" w:hAnsi="Arial" w:cs="Arial"/>
          <w:spacing w:val="-2"/>
        </w:rPr>
        <w:t xml:space="preserve"> </w:t>
      </w:r>
      <w:r w:rsidRPr="00B2524F">
        <w:rPr>
          <w:rFonts w:ascii="Arial" w:hAnsi="Arial" w:cs="Arial"/>
        </w:rPr>
        <w:t>Structures</w:t>
      </w:r>
    </w:p>
    <w:p w14:paraId="3ADBF4B7" w14:textId="77777777" w:rsidR="006072A1" w:rsidRPr="00B2524F" w:rsidRDefault="006072A1" w:rsidP="006072A1">
      <w:pPr>
        <w:pStyle w:val="ListParagraph"/>
        <w:widowControl w:val="0"/>
        <w:numPr>
          <w:ilvl w:val="2"/>
          <w:numId w:val="5"/>
        </w:numPr>
        <w:tabs>
          <w:tab w:val="left" w:pos="1200"/>
        </w:tabs>
        <w:autoSpaceDE w:val="0"/>
        <w:autoSpaceDN w:val="0"/>
        <w:spacing w:after="0" w:line="240" w:lineRule="auto"/>
        <w:rPr>
          <w:rFonts w:ascii="Arial" w:hAnsi="Arial" w:cs="Arial"/>
        </w:rPr>
      </w:pPr>
      <w:r w:rsidRPr="00B2524F">
        <w:rPr>
          <w:rFonts w:ascii="Arial" w:hAnsi="Arial" w:cs="Arial"/>
        </w:rPr>
        <w:t>Structural</w:t>
      </w:r>
      <w:r w:rsidRPr="00B2524F">
        <w:rPr>
          <w:rFonts w:ascii="Arial" w:hAnsi="Arial" w:cs="Arial"/>
          <w:spacing w:val="-2"/>
        </w:rPr>
        <w:t xml:space="preserve"> </w:t>
      </w:r>
      <w:r w:rsidRPr="00B2524F">
        <w:rPr>
          <w:rFonts w:ascii="Arial" w:hAnsi="Arial" w:cs="Arial"/>
        </w:rPr>
        <w:t>Steel</w:t>
      </w:r>
    </w:p>
    <w:p w14:paraId="2347D6D7" w14:textId="77777777" w:rsidR="006072A1" w:rsidRPr="00B2524F" w:rsidRDefault="006072A1" w:rsidP="002F6AB6">
      <w:pPr>
        <w:pStyle w:val="ListParagraph"/>
        <w:widowControl w:val="0"/>
        <w:numPr>
          <w:ilvl w:val="3"/>
          <w:numId w:val="5"/>
        </w:numPr>
        <w:tabs>
          <w:tab w:val="left" w:pos="1559"/>
          <w:tab w:val="left" w:pos="1561"/>
        </w:tabs>
        <w:autoSpaceDE w:val="0"/>
        <w:autoSpaceDN w:val="0"/>
        <w:spacing w:after="0" w:line="240" w:lineRule="auto"/>
        <w:rPr>
          <w:rFonts w:ascii="Arial" w:hAnsi="Arial" w:cs="Arial"/>
        </w:rPr>
      </w:pPr>
      <w:r w:rsidRPr="00B2524F">
        <w:rPr>
          <w:rFonts w:ascii="Arial" w:hAnsi="Arial" w:cs="Arial"/>
        </w:rPr>
        <w:t>ANSI/AISC 360 – Specification for Structural Steel</w:t>
      </w:r>
      <w:r w:rsidRPr="00B2524F">
        <w:rPr>
          <w:rFonts w:ascii="Arial" w:hAnsi="Arial" w:cs="Arial"/>
          <w:spacing w:val="-4"/>
        </w:rPr>
        <w:t xml:space="preserve"> </w:t>
      </w:r>
      <w:r w:rsidRPr="00B2524F">
        <w:rPr>
          <w:rFonts w:ascii="Arial" w:hAnsi="Arial" w:cs="Arial"/>
        </w:rPr>
        <w:t>Buildings</w:t>
      </w:r>
    </w:p>
    <w:p w14:paraId="1609BF17"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rPr>
          <w:rFonts w:ascii="Arial" w:hAnsi="Arial" w:cs="Arial"/>
        </w:rPr>
      </w:pPr>
      <w:r w:rsidRPr="00B2524F">
        <w:rPr>
          <w:rFonts w:ascii="Arial" w:hAnsi="Arial" w:cs="Arial"/>
        </w:rPr>
        <w:t>ANSI/AISC 341 – Seismic Provisions for Structural Steel</w:t>
      </w:r>
      <w:r w:rsidRPr="00B2524F">
        <w:rPr>
          <w:rFonts w:ascii="Arial" w:hAnsi="Arial" w:cs="Arial"/>
          <w:spacing w:val="-9"/>
        </w:rPr>
        <w:t xml:space="preserve"> </w:t>
      </w:r>
      <w:r w:rsidRPr="00B2524F">
        <w:rPr>
          <w:rFonts w:ascii="Arial" w:hAnsi="Arial" w:cs="Arial"/>
        </w:rPr>
        <w:t>Buildings</w:t>
      </w:r>
    </w:p>
    <w:p w14:paraId="0EF485B0"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rPr>
          <w:rFonts w:ascii="Arial" w:hAnsi="Arial" w:cs="Arial"/>
        </w:rPr>
      </w:pPr>
      <w:r w:rsidRPr="00B2524F">
        <w:rPr>
          <w:rFonts w:ascii="Arial" w:hAnsi="Arial" w:cs="Arial"/>
        </w:rPr>
        <w:t>ASTM A36/A36M – 2008: Standard Specification for Carbon Structural</w:t>
      </w:r>
      <w:r w:rsidRPr="00B2524F">
        <w:rPr>
          <w:rFonts w:ascii="Arial" w:hAnsi="Arial" w:cs="Arial"/>
          <w:spacing w:val="-1"/>
        </w:rPr>
        <w:t xml:space="preserve"> </w:t>
      </w:r>
      <w:r w:rsidRPr="00B2524F">
        <w:rPr>
          <w:rFonts w:ascii="Arial" w:hAnsi="Arial" w:cs="Arial"/>
        </w:rPr>
        <w:t>Steel</w:t>
      </w:r>
    </w:p>
    <w:p w14:paraId="55B96A7B"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rPr>
          <w:rFonts w:ascii="Arial" w:hAnsi="Arial" w:cs="Arial"/>
        </w:rPr>
      </w:pPr>
      <w:r w:rsidRPr="00B2524F">
        <w:rPr>
          <w:rFonts w:ascii="Arial" w:hAnsi="Arial" w:cs="Arial"/>
        </w:rPr>
        <w:t>ASTM A992/A992M – 2006: Standard Specification for Structural Steel</w:t>
      </w:r>
      <w:r w:rsidRPr="00B2524F">
        <w:rPr>
          <w:rFonts w:ascii="Arial" w:hAnsi="Arial" w:cs="Arial"/>
          <w:spacing w:val="-3"/>
        </w:rPr>
        <w:t xml:space="preserve"> </w:t>
      </w:r>
      <w:r w:rsidRPr="00B2524F">
        <w:rPr>
          <w:rFonts w:ascii="Arial" w:hAnsi="Arial" w:cs="Arial"/>
        </w:rPr>
        <w:t>Shapes</w:t>
      </w:r>
    </w:p>
    <w:p w14:paraId="4536DDB4"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rPr>
          <w:rFonts w:ascii="Arial" w:hAnsi="Arial" w:cs="Arial"/>
        </w:rPr>
      </w:pPr>
      <w:r w:rsidRPr="00B2524F">
        <w:rPr>
          <w:rFonts w:ascii="Arial" w:hAnsi="Arial" w:cs="Arial"/>
        </w:rPr>
        <w:t>AWS D1.1 – Structural Welding Code –</w:t>
      </w:r>
      <w:r w:rsidRPr="00B2524F">
        <w:rPr>
          <w:rFonts w:ascii="Arial" w:hAnsi="Arial" w:cs="Arial"/>
          <w:spacing w:val="-3"/>
        </w:rPr>
        <w:t xml:space="preserve"> </w:t>
      </w:r>
      <w:r w:rsidRPr="00B2524F">
        <w:rPr>
          <w:rFonts w:ascii="Arial" w:hAnsi="Arial" w:cs="Arial"/>
        </w:rPr>
        <w:t>Steel</w:t>
      </w:r>
    </w:p>
    <w:p w14:paraId="64E4273E"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ind w:right="934"/>
        <w:rPr>
          <w:rFonts w:ascii="Arial" w:hAnsi="Arial" w:cs="Arial"/>
        </w:rPr>
      </w:pPr>
      <w:r w:rsidRPr="00B2524F">
        <w:rPr>
          <w:rFonts w:ascii="Arial" w:hAnsi="Arial" w:cs="Arial"/>
        </w:rPr>
        <w:t>AISI S100 – North American Specification for the Design of Cold-Formed Steel Structural Members</w:t>
      </w:r>
    </w:p>
    <w:p w14:paraId="1FC26219"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ind w:right="274"/>
        <w:rPr>
          <w:rFonts w:ascii="Arial" w:hAnsi="Arial" w:cs="Arial"/>
        </w:rPr>
      </w:pPr>
      <w:r w:rsidRPr="00B2524F">
        <w:rPr>
          <w:rFonts w:ascii="Arial" w:hAnsi="Arial" w:cs="Arial"/>
        </w:rPr>
        <w:t xml:space="preserve">ASTM A653/A653M – 2009: Standard Specification for Steel Sheet, Zinc-Coated (galvanized) or Zinc-Iron Alloy-Coated (Galvannealed) by </w:t>
      </w:r>
      <w:r w:rsidRPr="00B2524F">
        <w:rPr>
          <w:rFonts w:ascii="Arial" w:hAnsi="Arial" w:cs="Arial"/>
        </w:rPr>
        <w:lastRenderedPageBreak/>
        <w:t>the Hot-Dip</w:t>
      </w:r>
      <w:r w:rsidRPr="00B2524F">
        <w:rPr>
          <w:rFonts w:ascii="Arial" w:hAnsi="Arial" w:cs="Arial"/>
          <w:spacing w:val="-2"/>
        </w:rPr>
        <w:t xml:space="preserve"> </w:t>
      </w:r>
      <w:r w:rsidRPr="00B2524F">
        <w:rPr>
          <w:rFonts w:ascii="Arial" w:hAnsi="Arial" w:cs="Arial"/>
        </w:rPr>
        <w:t>Process</w:t>
      </w:r>
    </w:p>
    <w:p w14:paraId="7F3A141F" w14:textId="77777777" w:rsidR="006072A1" w:rsidRPr="00B2524F" w:rsidRDefault="006072A1" w:rsidP="002F6AB6">
      <w:pPr>
        <w:pStyle w:val="ListParagraph"/>
        <w:widowControl w:val="0"/>
        <w:numPr>
          <w:ilvl w:val="3"/>
          <w:numId w:val="5"/>
        </w:numPr>
        <w:tabs>
          <w:tab w:val="left" w:pos="1561"/>
        </w:tabs>
        <w:autoSpaceDE w:val="0"/>
        <w:autoSpaceDN w:val="0"/>
        <w:spacing w:after="0" w:line="293" w:lineRule="exact"/>
        <w:rPr>
          <w:rFonts w:ascii="Arial" w:hAnsi="Arial" w:cs="Arial"/>
        </w:rPr>
      </w:pPr>
      <w:r w:rsidRPr="00B2524F">
        <w:rPr>
          <w:rFonts w:ascii="Arial" w:hAnsi="Arial" w:cs="Arial"/>
        </w:rPr>
        <w:t>ASTM C955 – Standard Specification for Cold-Formed Steel Structural Framing</w:t>
      </w:r>
      <w:r w:rsidRPr="00B2524F">
        <w:rPr>
          <w:rFonts w:ascii="Arial" w:hAnsi="Arial" w:cs="Arial"/>
          <w:spacing w:val="-12"/>
        </w:rPr>
        <w:t xml:space="preserve"> </w:t>
      </w:r>
      <w:r w:rsidRPr="00B2524F">
        <w:rPr>
          <w:rFonts w:ascii="Arial" w:hAnsi="Arial" w:cs="Arial"/>
        </w:rPr>
        <w:t>Members</w:t>
      </w:r>
    </w:p>
    <w:p w14:paraId="7222EE8E" w14:textId="77777777" w:rsidR="006072A1" w:rsidRPr="00B2524F" w:rsidRDefault="006072A1" w:rsidP="002F6AB6">
      <w:pPr>
        <w:pStyle w:val="ListParagraph"/>
        <w:widowControl w:val="0"/>
        <w:numPr>
          <w:ilvl w:val="3"/>
          <w:numId w:val="5"/>
        </w:numPr>
        <w:tabs>
          <w:tab w:val="left" w:pos="1561"/>
        </w:tabs>
        <w:autoSpaceDE w:val="0"/>
        <w:autoSpaceDN w:val="0"/>
        <w:spacing w:after="0" w:line="240" w:lineRule="auto"/>
        <w:ind w:right="584"/>
        <w:rPr>
          <w:rFonts w:ascii="Arial" w:hAnsi="Arial" w:cs="Arial"/>
        </w:rPr>
      </w:pPr>
      <w:r w:rsidRPr="00B2524F">
        <w:rPr>
          <w:rFonts w:ascii="Arial" w:hAnsi="Arial" w:cs="Arial"/>
        </w:rPr>
        <w:t>ASTM A1003/A1003M – 2009: Standard Specification for Steel Sheet, Carbon, Metallic- and Nonmetallic-Coated for Cold-Formed Framing</w:t>
      </w:r>
      <w:r w:rsidRPr="00B2524F">
        <w:rPr>
          <w:rFonts w:ascii="Arial" w:hAnsi="Arial" w:cs="Arial"/>
          <w:spacing w:val="-3"/>
        </w:rPr>
        <w:t xml:space="preserve"> </w:t>
      </w:r>
      <w:r w:rsidRPr="00B2524F">
        <w:rPr>
          <w:rFonts w:ascii="Arial" w:hAnsi="Arial" w:cs="Arial"/>
        </w:rPr>
        <w:t>Members</w:t>
      </w:r>
    </w:p>
    <w:p w14:paraId="4126C32F" w14:textId="77777777" w:rsidR="006072A1" w:rsidRPr="00B2524F" w:rsidRDefault="006072A1" w:rsidP="006072A1">
      <w:pPr>
        <w:pStyle w:val="ListParagraph"/>
        <w:widowControl w:val="0"/>
        <w:numPr>
          <w:ilvl w:val="2"/>
          <w:numId w:val="5"/>
        </w:numPr>
        <w:tabs>
          <w:tab w:val="left" w:pos="1201"/>
        </w:tabs>
        <w:autoSpaceDE w:val="0"/>
        <w:autoSpaceDN w:val="0"/>
        <w:spacing w:after="0" w:line="293" w:lineRule="exact"/>
        <w:rPr>
          <w:rFonts w:ascii="Arial" w:hAnsi="Arial" w:cs="Arial"/>
        </w:rPr>
      </w:pPr>
      <w:r w:rsidRPr="00B2524F">
        <w:rPr>
          <w:rFonts w:ascii="Arial" w:hAnsi="Arial" w:cs="Arial"/>
        </w:rPr>
        <w:t xml:space="preserve">Structure shall bear Gold Seal Certification </w:t>
      </w:r>
      <w:r w:rsidR="002461A9">
        <w:rPr>
          <w:rFonts w:ascii="Arial" w:hAnsi="Arial" w:cs="Arial"/>
        </w:rPr>
        <w:t>certifying that it meets the Washington State Building Code</w:t>
      </w:r>
      <w:r w:rsidR="00363E4E">
        <w:rPr>
          <w:rFonts w:ascii="Arial" w:hAnsi="Arial" w:cs="Arial"/>
        </w:rPr>
        <w:t xml:space="preserve"> and AHJ</w:t>
      </w:r>
      <w:r w:rsidR="002461A9">
        <w:rPr>
          <w:rFonts w:ascii="Arial" w:hAnsi="Arial" w:cs="Arial"/>
        </w:rPr>
        <w:t>.</w:t>
      </w:r>
    </w:p>
    <w:p w14:paraId="071AB6D2" w14:textId="77777777" w:rsidR="006072A1" w:rsidRPr="00B2524F" w:rsidRDefault="006072A1" w:rsidP="006072A1">
      <w:pPr>
        <w:pStyle w:val="ListParagraph"/>
        <w:widowControl w:val="0"/>
        <w:numPr>
          <w:ilvl w:val="2"/>
          <w:numId w:val="5"/>
        </w:numPr>
        <w:tabs>
          <w:tab w:val="left" w:pos="1201"/>
        </w:tabs>
        <w:autoSpaceDE w:val="0"/>
        <w:autoSpaceDN w:val="0"/>
        <w:spacing w:after="0" w:line="240" w:lineRule="auto"/>
        <w:rPr>
          <w:rFonts w:ascii="Arial" w:hAnsi="Arial" w:cs="Arial"/>
        </w:rPr>
      </w:pPr>
      <w:r w:rsidRPr="00B2524F">
        <w:rPr>
          <w:rFonts w:ascii="Arial" w:hAnsi="Arial" w:cs="Arial"/>
        </w:rPr>
        <w:t>Structure shall meet the current requirements of local energy</w:t>
      </w:r>
      <w:r w:rsidRPr="00B2524F">
        <w:rPr>
          <w:rFonts w:ascii="Arial" w:hAnsi="Arial" w:cs="Arial"/>
          <w:spacing w:val="-7"/>
        </w:rPr>
        <w:t xml:space="preserve"> </w:t>
      </w:r>
      <w:r w:rsidRPr="00B2524F">
        <w:rPr>
          <w:rFonts w:ascii="Arial" w:hAnsi="Arial" w:cs="Arial"/>
        </w:rPr>
        <w:t>codes</w:t>
      </w:r>
    </w:p>
    <w:p w14:paraId="26E45A7A" w14:textId="77777777" w:rsidR="00864EAB" w:rsidRDefault="00864EAB" w:rsidP="006072A1">
      <w:pPr>
        <w:pStyle w:val="ListParagraph"/>
        <w:widowControl w:val="0"/>
        <w:numPr>
          <w:ilvl w:val="2"/>
          <w:numId w:val="5"/>
        </w:numPr>
        <w:tabs>
          <w:tab w:val="left" w:pos="1201"/>
        </w:tabs>
        <w:autoSpaceDE w:val="0"/>
        <w:autoSpaceDN w:val="0"/>
        <w:spacing w:after="0" w:line="240" w:lineRule="auto"/>
        <w:rPr>
          <w:rFonts w:ascii="Arial" w:hAnsi="Arial" w:cs="Arial"/>
        </w:rPr>
      </w:pPr>
      <w:r>
        <w:rPr>
          <w:rFonts w:ascii="Arial" w:hAnsi="Arial" w:cs="Arial"/>
        </w:rPr>
        <w:t>Electrical Requirements</w:t>
      </w:r>
    </w:p>
    <w:p w14:paraId="216FB90A" w14:textId="77777777" w:rsidR="006072A1" w:rsidRPr="00B2524F" w:rsidRDefault="006072A1" w:rsidP="00D42BF3">
      <w:pPr>
        <w:pStyle w:val="ListParagraph"/>
        <w:widowControl w:val="0"/>
        <w:numPr>
          <w:ilvl w:val="3"/>
          <w:numId w:val="5"/>
        </w:numPr>
        <w:tabs>
          <w:tab w:val="left" w:pos="1201"/>
        </w:tabs>
        <w:autoSpaceDE w:val="0"/>
        <w:autoSpaceDN w:val="0"/>
        <w:spacing w:after="0" w:line="240" w:lineRule="auto"/>
        <w:rPr>
          <w:rFonts w:ascii="Arial" w:hAnsi="Arial" w:cs="Arial"/>
        </w:rPr>
      </w:pPr>
      <w:r w:rsidRPr="00B2524F">
        <w:rPr>
          <w:rFonts w:ascii="Arial" w:hAnsi="Arial" w:cs="Arial"/>
        </w:rPr>
        <w:t>ANSI C80.1 – Electrical Rigid Steel Conduit</w:t>
      </w:r>
      <w:r w:rsidRPr="00B2524F">
        <w:rPr>
          <w:rFonts w:ascii="Arial" w:hAnsi="Arial" w:cs="Arial"/>
          <w:spacing w:val="1"/>
        </w:rPr>
        <w:t xml:space="preserve"> </w:t>
      </w:r>
      <w:r w:rsidRPr="00B2524F">
        <w:rPr>
          <w:rFonts w:ascii="Arial" w:hAnsi="Arial" w:cs="Arial"/>
        </w:rPr>
        <w:t>(ERSC).</w:t>
      </w:r>
    </w:p>
    <w:p w14:paraId="561A6962" w14:textId="77777777" w:rsidR="006072A1" w:rsidRPr="00B2524F" w:rsidRDefault="006072A1" w:rsidP="00D42BF3">
      <w:pPr>
        <w:pStyle w:val="ListParagraph"/>
        <w:widowControl w:val="0"/>
        <w:numPr>
          <w:ilvl w:val="3"/>
          <w:numId w:val="5"/>
        </w:numPr>
        <w:tabs>
          <w:tab w:val="left" w:pos="1199"/>
          <w:tab w:val="left" w:pos="1201"/>
        </w:tabs>
        <w:autoSpaceDE w:val="0"/>
        <w:autoSpaceDN w:val="0"/>
        <w:spacing w:after="0" w:line="240" w:lineRule="auto"/>
        <w:rPr>
          <w:rFonts w:ascii="Arial" w:hAnsi="Arial" w:cs="Arial"/>
        </w:rPr>
      </w:pPr>
      <w:r w:rsidRPr="00B2524F">
        <w:rPr>
          <w:rFonts w:ascii="Arial" w:hAnsi="Arial" w:cs="Arial"/>
        </w:rPr>
        <w:t>NEMA 250 – Enclosures for Electrical Equipment (1000 Volts</w:t>
      </w:r>
      <w:r w:rsidRPr="00B2524F">
        <w:rPr>
          <w:rFonts w:ascii="Arial" w:hAnsi="Arial" w:cs="Arial"/>
          <w:spacing w:val="-11"/>
        </w:rPr>
        <w:t xml:space="preserve"> </w:t>
      </w:r>
      <w:r w:rsidRPr="00B2524F">
        <w:rPr>
          <w:rFonts w:ascii="Arial" w:hAnsi="Arial" w:cs="Arial"/>
        </w:rPr>
        <w:t>Maximum).</w:t>
      </w:r>
    </w:p>
    <w:p w14:paraId="4E49A9A5" w14:textId="77777777" w:rsidR="006072A1" w:rsidRPr="00B2524F" w:rsidRDefault="006072A1" w:rsidP="00D42BF3">
      <w:pPr>
        <w:pStyle w:val="ListParagraph"/>
        <w:widowControl w:val="0"/>
        <w:numPr>
          <w:ilvl w:val="3"/>
          <w:numId w:val="5"/>
        </w:numPr>
        <w:tabs>
          <w:tab w:val="left" w:pos="1201"/>
        </w:tabs>
        <w:autoSpaceDE w:val="0"/>
        <w:autoSpaceDN w:val="0"/>
        <w:spacing w:after="0" w:line="240" w:lineRule="auto"/>
        <w:rPr>
          <w:rFonts w:ascii="Arial" w:hAnsi="Arial" w:cs="Arial"/>
        </w:rPr>
      </w:pPr>
      <w:r w:rsidRPr="00B2524F">
        <w:rPr>
          <w:rFonts w:ascii="Arial" w:hAnsi="Arial" w:cs="Arial"/>
        </w:rPr>
        <w:t>NFPA 496 – Standard for Purged and Pressurized Enclosures for Electrical</w:t>
      </w:r>
      <w:r w:rsidRPr="00B2524F">
        <w:rPr>
          <w:rFonts w:ascii="Arial" w:hAnsi="Arial" w:cs="Arial"/>
          <w:spacing w:val="-14"/>
        </w:rPr>
        <w:t xml:space="preserve"> </w:t>
      </w:r>
      <w:r w:rsidRPr="00B2524F">
        <w:rPr>
          <w:rFonts w:ascii="Arial" w:hAnsi="Arial" w:cs="Arial"/>
        </w:rPr>
        <w:t>Equipment.</w:t>
      </w:r>
    </w:p>
    <w:p w14:paraId="7AFDFEFF" w14:textId="77777777" w:rsidR="006072A1" w:rsidRPr="00B2524F" w:rsidRDefault="006072A1" w:rsidP="00D42BF3">
      <w:pPr>
        <w:pStyle w:val="ListParagraph"/>
        <w:widowControl w:val="0"/>
        <w:numPr>
          <w:ilvl w:val="3"/>
          <w:numId w:val="5"/>
        </w:numPr>
        <w:tabs>
          <w:tab w:val="left" w:pos="1201"/>
        </w:tabs>
        <w:autoSpaceDE w:val="0"/>
        <w:autoSpaceDN w:val="0"/>
        <w:spacing w:after="0" w:line="240" w:lineRule="auto"/>
        <w:rPr>
          <w:rFonts w:ascii="Arial" w:hAnsi="Arial" w:cs="Arial"/>
        </w:rPr>
      </w:pPr>
      <w:r w:rsidRPr="00B2524F">
        <w:rPr>
          <w:rFonts w:ascii="Arial" w:hAnsi="Arial" w:cs="Arial"/>
        </w:rPr>
        <w:t>UL 1598 (R2010) – UL Standard for Safety,</w:t>
      </w:r>
      <w:r w:rsidRPr="00B2524F">
        <w:rPr>
          <w:rFonts w:ascii="Arial" w:hAnsi="Arial" w:cs="Arial"/>
          <w:spacing w:val="-3"/>
        </w:rPr>
        <w:t xml:space="preserve"> </w:t>
      </w:r>
      <w:r w:rsidRPr="00B2524F">
        <w:rPr>
          <w:rFonts w:ascii="Arial" w:hAnsi="Arial" w:cs="Arial"/>
        </w:rPr>
        <w:t>Luminaires.</w:t>
      </w:r>
    </w:p>
    <w:p w14:paraId="7D2C7797" w14:textId="77777777" w:rsidR="006072A1" w:rsidRPr="00B2524F" w:rsidRDefault="006072A1" w:rsidP="00D42BF3">
      <w:pPr>
        <w:pStyle w:val="ListParagraph"/>
        <w:widowControl w:val="0"/>
        <w:numPr>
          <w:ilvl w:val="3"/>
          <w:numId w:val="5"/>
        </w:numPr>
        <w:tabs>
          <w:tab w:val="left" w:pos="1199"/>
          <w:tab w:val="left" w:pos="1201"/>
        </w:tabs>
        <w:autoSpaceDE w:val="0"/>
        <w:autoSpaceDN w:val="0"/>
        <w:spacing w:after="0" w:line="240" w:lineRule="auto"/>
        <w:ind w:right="593"/>
        <w:rPr>
          <w:rFonts w:ascii="Arial" w:hAnsi="Arial" w:cs="Arial"/>
        </w:rPr>
      </w:pPr>
      <w:r w:rsidRPr="00B2524F">
        <w:rPr>
          <w:rFonts w:ascii="Arial" w:hAnsi="Arial" w:cs="Arial"/>
        </w:rPr>
        <w:t>UL) 50 – UL Standard for Safety, Enclosures for Electrical Equipment, Non- Environmental Considerations.</w:t>
      </w:r>
    </w:p>
    <w:p w14:paraId="2DF4DEE8" w14:textId="77777777" w:rsidR="006072A1" w:rsidRPr="00B2524F" w:rsidRDefault="006072A1" w:rsidP="00D42BF3">
      <w:pPr>
        <w:pStyle w:val="ListParagraph"/>
        <w:widowControl w:val="0"/>
        <w:numPr>
          <w:ilvl w:val="3"/>
          <w:numId w:val="5"/>
        </w:numPr>
        <w:tabs>
          <w:tab w:val="left" w:pos="1199"/>
          <w:tab w:val="left" w:pos="1201"/>
        </w:tabs>
        <w:autoSpaceDE w:val="0"/>
        <w:autoSpaceDN w:val="0"/>
        <w:spacing w:after="0" w:line="293" w:lineRule="exact"/>
        <w:rPr>
          <w:rFonts w:ascii="Arial" w:hAnsi="Arial" w:cs="Arial"/>
        </w:rPr>
      </w:pPr>
      <w:r w:rsidRPr="00B2524F">
        <w:rPr>
          <w:rFonts w:ascii="Arial" w:hAnsi="Arial" w:cs="Arial"/>
        </w:rPr>
        <w:t>UL 508 (R2010) – UL Standard for Safety, Industrial Control Equipment.</w:t>
      </w:r>
    </w:p>
    <w:p w14:paraId="26183849" w14:textId="77777777" w:rsidR="006072A1" w:rsidRPr="00B2524F" w:rsidRDefault="006072A1" w:rsidP="00D42BF3">
      <w:pPr>
        <w:pStyle w:val="ListParagraph"/>
        <w:widowControl w:val="0"/>
        <w:numPr>
          <w:ilvl w:val="3"/>
          <w:numId w:val="5"/>
        </w:numPr>
        <w:tabs>
          <w:tab w:val="left" w:pos="1201"/>
        </w:tabs>
        <w:autoSpaceDE w:val="0"/>
        <w:autoSpaceDN w:val="0"/>
        <w:spacing w:before="1" w:after="0" w:line="240" w:lineRule="auto"/>
        <w:rPr>
          <w:rFonts w:ascii="Arial" w:hAnsi="Arial" w:cs="Arial"/>
        </w:rPr>
      </w:pPr>
      <w:r w:rsidRPr="00B2524F">
        <w:rPr>
          <w:rFonts w:ascii="Arial" w:hAnsi="Arial" w:cs="Arial"/>
        </w:rPr>
        <w:t>Battery Exhaust System Design Code references if system is</w:t>
      </w:r>
      <w:r w:rsidRPr="00B2524F">
        <w:rPr>
          <w:rFonts w:ascii="Arial" w:hAnsi="Arial" w:cs="Arial"/>
          <w:spacing w:val="-8"/>
        </w:rPr>
        <w:t xml:space="preserve"> </w:t>
      </w:r>
      <w:r w:rsidRPr="00B2524F">
        <w:rPr>
          <w:rFonts w:ascii="Arial" w:hAnsi="Arial" w:cs="Arial"/>
        </w:rPr>
        <w:t>needed</w:t>
      </w:r>
    </w:p>
    <w:p w14:paraId="0A33FF5F" w14:textId="77777777" w:rsidR="006072A1" w:rsidRPr="00B2524F" w:rsidRDefault="006072A1" w:rsidP="00D42BF3">
      <w:pPr>
        <w:pStyle w:val="ListParagraph"/>
        <w:widowControl w:val="0"/>
        <w:numPr>
          <w:ilvl w:val="4"/>
          <w:numId w:val="5"/>
        </w:numPr>
        <w:tabs>
          <w:tab w:val="left" w:pos="1559"/>
          <w:tab w:val="left" w:pos="1561"/>
        </w:tabs>
        <w:autoSpaceDE w:val="0"/>
        <w:autoSpaceDN w:val="0"/>
        <w:spacing w:after="0" w:line="240" w:lineRule="auto"/>
        <w:rPr>
          <w:rFonts w:ascii="Arial" w:hAnsi="Arial" w:cs="Arial"/>
        </w:rPr>
      </w:pPr>
      <w:r w:rsidRPr="00B2524F">
        <w:rPr>
          <w:rFonts w:ascii="Arial" w:hAnsi="Arial" w:cs="Arial"/>
        </w:rPr>
        <w:t>IMC 502.8 – Hazardous Materials – Mechanical Exhaust</w:t>
      </w:r>
      <w:r w:rsidRPr="00B2524F">
        <w:rPr>
          <w:rFonts w:ascii="Arial" w:hAnsi="Arial" w:cs="Arial"/>
          <w:spacing w:val="-6"/>
        </w:rPr>
        <w:t xml:space="preserve"> </w:t>
      </w:r>
      <w:r w:rsidRPr="00B2524F">
        <w:rPr>
          <w:rFonts w:ascii="Arial" w:hAnsi="Arial" w:cs="Arial"/>
        </w:rPr>
        <w:t>Ventilation</w:t>
      </w:r>
    </w:p>
    <w:p w14:paraId="07D8917E" w14:textId="77777777" w:rsidR="006072A1" w:rsidRPr="00B2524F" w:rsidRDefault="006072A1" w:rsidP="00D42BF3">
      <w:pPr>
        <w:pStyle w:val="ListParagraph"/>
        <w:widowControl w:val="0"/>
        <w:numPr>
          <w:ilvl w:val="4"/>
          <w:numId w:val="5"/>
        </w:numPr>
        <w:tabs>
          <w:tab w:val="left" w:pos="1561"/>
        </w:tabs>
        <w:autoSpaceDE w:val="0"/>
        <w:autoSpaceDN w:val="0"/>
        <w:spacing w:after="0" w:line="240" w:lineRule="auto"/>
        <w:rPr>
          <w:rFonts w:ascii="Arial" w:hAnsi="Arial" w:cs="Arial"/>
        </w:rPr>
      </w:pPr>
      <w:r w:rsidRPr="00B2524F">
        <w:rPr>
          <w:rFonts w:ascii="Arial" w:hAnsi="Arial" w:cs="Arial"/>
        </w:rPr>
        <w:t>IMC 510.2 – Hazardous Exhaust</w:t>
      </w:r>
      <w:r w:rsidRPr="00B2524F">
        <w:rPr>
          <w:rFonts w:ascii="Arial" w:hAnsi="Arial" w:cs="Arial"/>
          <w:spacing w:val="-1"/>
        </w:rPr>
        <w:t xml:space="preserve"> </w:t>
      </w:r>
      <w:r w:rsidRPr="00B2524F">
        <w:rPr>
          <w:rFonts w:ascii="Arial" w:hAnsi="Arial" w:cs="Arial"/>
        </w:rPr>
        <w:t>Systems</w:t>
      </w:r>
    </w:p>
    <w:p w14:paraId="1A52482C" w14:textId="77777777" w:rsidR="006072A1" w:rsidRPr="00B2524F" w:rsidRDefault="006072A1" w:rsidP="00D42BF3">
      <w:pPr>
        <w:pStyle w:val="ListParagraph"/>
        <w:widowControl w:val="0"/>
        <w:numPr>
          <w:ilvl w:val="4"/>
          <w:numId w:val="5"/>
        </w:numPr>
        <w:tabs>
          <w:tab w:val="left" w:pos="1561"/>
        </w:tabs>
        <w:autoSpaceDE w:val="0"/>
        <w:autoSpaceDN w:val="0"/>
        <w:spacing w:after="0" w:line="240" w:lineRule="auto"/>
        <w:rPr>
          <w:rFonts w:ascii="Arial" w:hAnsi="Arial" w:cs="Arial"/>
        </w:rPr>
      </w:pPr>
      <w:r w:rsidRPr="00B2524F">
        <w:rPr>
          <w:rFonts w:ascii="Arial" w:hAnsi="Arial" w:cs="Arial"/>
        </w:rPr>
        <w:t>NFPA</w:t>
      </w:r>
      <w:r w:rsidRPr="00B2524F">
        <w:rPr>
          <w:rFonts w:ascii="Arial" w:hAnsi="Arial" w:cs="Arial"/>
          <w:spacing w:val="-2"/>
        </w:rPr>
        <w:t xml:space="preserve"> </w:t>
      </w:r>
      <w:r w:rsidRPr="00B2524F">
        <w:rPr>
          <w:rFonts w:ascii="Arial" w:hAnsi="Arial" w:cs="Arial"/>
        </w:rPr>
        <w:t>497</w:t>
      </w:r>
    </w:p>
    <w:p w14:paraId="61A778B4" w14:textId="77777777" w:rsidR="006072A1" w:rsidRPr="00B2524F" w:rsidRDefault="006072A1" w:rsidP="00D42BF3">
      <w:pPr>
        <w:pStyle w:val="ListParagraph"/>
        <w:widowControl w:val="0"/>
        <w:numPr>
          <w:ilvl w:val="4"/>
          <w:numId w:val="5"/>
        </w:numPr>
        <w:tabs>
          <w:tab w:val="left" w:pos="1561"/>
        </w:tabs>
        <w:autoSpaceDE w:val="0"/>
        <w:autoSpaceDN w:val="0"/>
        <w:spacing w:after="0" w:line="240" w:lineRule="auto"/>
        <w:rPr>
          <w:rFonts w:ascii="Arial" w:hAnsi="Arial" w:cs="Arial"/>
        </w:rPr>
      </w:pPr>
      <w:r w:rsidRPr="00B2524F">
        <w:rPr>
          <w:rFonts w:ascii="Arial" w:hAnsi="Arial" w:cs="Arial"/>
        </w:rPr>
        <w:t>IFC 608.5, IFC 2702.1</w:t>
      </w:r>
    </w:p>
    <w:p w14:paraId="70CE7E7C" w14:textId="77777777" w:rsidR="006072A1" w:rsidRPr="00B2524F" w:rsidRDefault="006072A1" w:rsidP="00D42BF3">
      <w:pPr>
        <w:pStyle w:val="NumberedMaterial"/>
        <w:numPr>
          <w:ilvl w:val="3"/>
          <w:numId w:val="5"/>
        </w:numPr>
        <w:spacing w:after="0"/>
        <w:rPr>
          <w:rFonts w:cs="Arial"/>
          <w:szCs w:val="22"/>
        </w:rPr>
      </w:pPr>
      <w:r w:rsidRPr="00B2524F">
        <w:rPr>
          <w:rFonts w:cs="Arial"/>
          <w:szCs w:val="22"/>
        </w:rPr>
        <w:t>International Building Code and ASCE</w:t>
      </w:r>
      <w:r w:rsidRPr="00B2524F">
        <w:rPr>
          <w:rFonts w:cs="Arial"/>
          <w:spacing w:val="-7"/>
          <w:szCs w:val="22"/>
        </w:rPr>
        <w:t xml:space="preserve"> </w:t>
      </w:r>
      <w:r w:rsidRPr="00B2524F">
        <w:rPr>
          <w:rFonts w:cs="Arial"/>
          <w:szCs w:val="22"/>
        </w:rPr>
        <w:t>7-10</w:t>
      </w:r>
    </w:p>
    <w:p w14:paraId="3CD746DF" w14:textId="77777777" w:rsidR="006072A1" w:rsidRPr="00B2524F" w:rsidRDefault="006072A1" w:rsidP="00D42BF3">
      <w:pPr>
        <w:pStyle w:val="NumberedMaterial"/>
        <w:numPr>
          <w:ilvl w:val="3"/>
          <w:numId w:val="5"/>
        </w:numPr>
        <w:spacing w:after="0"/>
        <w:rPr>
          <w:rFonts w:cs="Arial"/>
          <w:szCs w:val="22"/>
        </w:rPr>
      </w:pPr>
      <w:r w:rsidRPr="00B2524F">
        <w:rPr>
          <w:rFonts w:cs="Arial"/>
          <w:szCs w:val="22"/>
        </w:rPr>
        <w:t>NFPA 70: National Electrical Code (NEC)</w:t>
      </w:r>
    </w:p>
    <w:p w14:paraId="29C69B2D" w14:textId="77777777" w:rsidR="006072A1" w:rsidRPr="00B2524F" w:rsidRDefault="006072A1" w:rsidP="00D42BF3">
      <w:pPr>
        <w:pStyle w:val="NumberedMaterial"/>
        <w:numPr>
          <w:ilvl w:val="3"/>
          <w:numId w:val="5"/>
        </w:numPr>
        <w:spacing w:after="0"/>
        <w:rPr>
          <w:rFonts w:cs="Arial"/>
          <w:szCs w:val="22"/>
        </w:rPr>
      </w:pPr>
      <w:r w:rsidRPr="00B2524F">
        <w:rPr>
          <w:rFonts w:cs="Arial"/>
          <w:szCs w:val="22"/>
        </w:rPr>
        <w:t>Underwriters Laboratories, Inc.</w:t>
      </w:r>
    </w:p>
    <w:p w14:paraId="433BCFBC" w14:textId="77777777" w:rsidR="007B7434" w:rsidRPr="00B2524F" w:rsidRDefault="007B7434" w:rsidP="008174C4">
      <w:pPr>
        <w:pStyle w:val="NumberedMaterial"/>
        <w:numPr>
          <w:ilvl w:val="1"/>
          <w:numId w:val="5"/>
        </w:numPr>
        <w:rPr>
          <w:rFonts w:cs="Arial"/>
          <w:szCs w:val="22"/>
        </w:rPr>
      </w:pPr>
      <w:r w:rsidRPr="00B2524F">
        <w:rPr>
          <w:rFonts w:cs="Arial"/>
          <w:szCs w:val="22"/>
        </w:rPr>
        <w:t>SUBMITTALS</w:t>
      </w:r>
    </w:p>
    <w:p w14:paraId="689D3696" w14:textId="77777777" w:rsidR="00906C19" w:rsidRPr="00B2524F" w:rsidRDefault="007B7434" w:rsidP="008174C4">
      <w:pPr>
        <w:pStyle w:val="NumberedMaterial"/>
        <w:numPr>
          <w:ilvl w:val="2"/>
          <w:numId w:val="5"/>
        </w:numPr>
        <w:rPr>
          <w:rFonts w:cs="Arial"/>
          <w:szCs w:val="22"/>
        </w:rPr>
      </w:pPr>
      <w:r w:rsidRPr="00B2524F">
        <w:rPr>
          <w:rFonts w:cs="Arial"/>
          <w:szCs w:val="22"/>
        </w:rPr>
        <w:t xml:space="preserve">Submit materials data in accordance </w:t>
      </w:r>
      <w:proofErr w:type="gramStart"/>
      <w:r w:rsidRPr="00B2524F">
        <w:rPr>
          <w:rFonts w:cs="Arial"/>
          <w:szCs w:val="22"/>
        </w:rPr>
        <w:t>with of</w:t>
      </w:r>
      <w:proofErr w:type="gramEnd"/>
      <w:r w:rsidRPr="00B2524F">
        <w:rPr>
          <w:rFonts w:cs="Arial"/>
          <w:szCs w:val="22"/>
        </w:rPr>
        <w:t xml:space="preserve"> Section 01 33 00</w:t>
      </w:r>
      <w:r w:rsidR="000E7B07" w:rsidRPr="00B2524F">
        <w:rPr>
          <w:rFonts w:cs="Arial"/>
          <w:szCs w:val="22"/>
        </w:rPr>
        <w:t xml:space="preserve"> </w:t>
      </w:r>
      <w:r w:rsidRPr="00B2524F">
        <w:rPr>
          <w:rFonts w:cs="Arial"/>
          <w:szCs w:val="22"/>
        </w:rPr>
        <w:t>-</w:t>
      </w:r>
      <w:r w:rsidR="000E7B07" w:rsidRPr="00B2524F">
        <w:rPr>
          <w:rFonts w:cs="Arial"/>
          <w:szCs w:val="22"/>
        </w:rPr>
        <w:t xml:space="preserve"> </w:t>
      </w:r>
      <w:r w:rsidRPr="00B2524F">
        <w:rPr>
          <w:rFonts w:cs="Arial"/>
          <w:szCs w:val="22"/>
        </w:rPr>
        <w:t>Submittals.  Furnish manufacturers’ technical literature, standard details, product specifications, and installation instructions for all products.</w:t>
      </w:r>
    </w:p>
    <w:p w14:paraId="724409C8" w14:textId="77777777" w:rsidR="00906C19" w:rsidRPr="00B2524F" w:rsidRDefault="007B7434" w:rsidP="008174C4">
      <w:pPr>
        <w:pStyle w:val="NumberedMaterial"/>
        <w:numPr>
          <w:ilvl w:val="2"/>
          <w:numId w:val="5"/>
        </w:numPr>
        <w:rPr>
          <w:rFonts w:cs="Arial"/>
          <w:szCs w:val="22"/>
        </w:rPr>
      </w:pPr>
      <w:r w:rsidRPr="00B2524F">
        <w:rPr>
          <w:rFonts w:cs="Arial"/>
          <w:szCs w:val="22"/>
        </w:rPr>
        <w:t>Submittals shall include the following:</w:t>
      </w:r>
    </w:p>
    <w:p w14:paraId="37383013" w14:textId="77777777" w:rsidR="007B7434" w:rsidRPr="00B2524F" w:rsidRDefault="007B7434" w:rsidP="00E0757C">
      <w:pPr>
        <w:pStyle w:val="NumberedMaterial"/>
        <w:numPr>
          <w:ilvl w:val="3"/>
          <w:numId w:val="5"/>
        </w:numPr>
        <w:rPr>
          <w:rFonts w:cs="Arial"/>
          <w:szCs w:val="22"/>
        </w:rPr>
      </w:pPr>
      <w:r w:rsidRPr="00B2524F">
        <w:rPr>
          <w:rFonts w:cs="Arial"/>
          <w:szCs w:val="22"/>
        </w:rPr>
        <w:t xml:space="preserve">Product Data: Include rated capacities, </w:t>
      </w:r>
      <w:r w:rsidR="00E0757C" w:rsidRPr="00B2524F">
        <w:rPr>
          <w:rFonts w:cs="Arial"/>
          <w:szCs w:val="22"/>
        </w:rPr>
        <w:t xml:space="preserve">operating characteristics, and </w:t>
      </w:r>
      <w:r w:rsidRPr="00B2524F">
        <w:rPr>
          <w:rFonts w:cs="Arial"/>
          <w:szCs w:val="22"/>
        </w:rPr>
        <w:t>furnished specialties, and accessories.</w:t>
      </w:r>
    </w:p>
    <w:p w14:paraId="01990A78" w14:textId="77777777" w:rsidR="006072A1" w:rsidRPr="00B2524F" w:rsidRDefault="006072A1" w:rsidP="006072A1">
      <w:pPr>
        <w:pStyle w:val="ListParagraph"/>
        <w:widowControl w:val="0"/>
        <w:numPr>
          <w:ilvl w:val="3"/>
          <w:numId w:val="5"/>
        </w:numPr>
        <w:tabs>
          <w:tab w:val="left" w:pos="1200"/>
        </w:tabs>
        <w:autoSpaceDE w:val="0"/>
        <w:autoSpaceDN w:val="0"/>
        <w:spacing w:after="0" w:line="240" w:lineRule="auto"/>
        <w:ind w:right="906"/>
        <w:rPr>
          <w:rFonts w:ascii="Arial" w:hAnsi="Arial" w:cs="Arial"/>
        </w:rPr>
      </w:pPr>
      <w:r w:rsidRPr="00B2524F">
        <w:rPr>
          <w:rFonts w:ascii="Arial" w:hAnsi="Arial" w:cs="Arial"/>
        </w:rPr>
        <w:t xml:space="preserve">Final </w:t>
      </w:r>
      <w:r w:rsidR="00500671" w:rsidRPr="00B2524F">
        <w:rPr>
          <w:rFonts w:ascii="Arial" w:hAnsi="Arial" w:cs="Arial"/>
        </w:rPr>
        <w:t>EHPDC</w:t>
      </w:r>
      <w:r w:rsidRPr="00B2524F">
        <w:rPr>
          <w:rFonts w:ascii="Arial" w:hAnsi="Arial" w:cs="Arial"/>
        </w:rPr>
        <w:t xml:space="preserve"> dimensions and detailed interior and exterior layouts for approval prior to start of fabrication, including equipment layout with all electrical</w:t>
      </w:r>
      <w:r w:rsidRPr="00B2524F">
        <w:rPr>
          <w:rFonts w:ascii="Arial" w:hAnsi="Arial" w:cs="Arial"/>
          <w:spacing w:val="-6"/>
        </w:rPr>
        <w:t xml:space="preserve"> </w:t>
      </w:r>
      <w:r w:rsidRPr="00B2524F">
        <w:rPr>
          <w:rFonts w:ascii="Arial" w:hAnsi="Arial" w:cs="Arial"/>
        </w:rPr>
        <w:t>clearances</w:t>
      </w:r>
    </w:p>
    <w:p w14:paraId="67334E98" w14:textId="77777777" w:rsidR="006072A1" w:rsidRPr="00B2524F" w:rsidRDefault="006072A1" w:rsidP="006072A1">
      <w:pPr>
        <w:pStyle w:val="ListParagraph"/>
        <w:widowControl w:val="0"/>
        <w:numPr>
          <w:ilvl w:val="3"/>
          <w:numId w:val="5"/>
        </w:numPr>
        <w:tabs>
          <w:tab w:val="left" w:pos="1200"/>
        </w:tabs>
        <w:autoSpaceDE w:val="0"/>
        <w:autoSpaceDN w:val="0"/>
        <w:spacing w:after="0" w:line="240" w:lineRule="auto"/>
        <w:ind w:right="974"/>
        <w:rPr>
          <w:rFonts w:ascii="Arial" w:hAnsi="Arial" w:cs="Arial"/>
        </w:rPr>
      </w:pPr>
      <w:r w:rsidRPr="00B2524F">
        <w:rPr>
          <w:rFonts w:ascii="Arial" w:hAnsi="Arial" w:cs="Arial"/>
        </w:rPr>
        <w:t xml:space="preserve">Providing and terminating all interconnecting power, control, instrument, and alarm wiring between housed equipment within the </w:t>
      </w:r>
      <w:r w:rsidR="00500671" w:rsidRPr="00B2524F">
        <w:rPr>
          <w:rFonts w:ascii="Arial" w:hAnsi="Arial" w:cs="Arial"/>
        </w:rPr>
        <w:t>EHPDC</w:t>
      </w:r>
    </w:p>
    <w:p w14:paraId="365B157B" w14:textId="77777777" w:rsidR="006072A1" w:rsidRPr="00B2524F" w:rsidRDefault="006072A1" w:rsidP="006072A1">
      <w:pPr>
        <w:pStyle w:val="ListParagraph"/>
        <w:widowControl w:val="0"/>
        <w:numPr>
          <w:ilvl w:val="3"/>
          <w:numId w:val="5"/>
        </w:numPr>
        <w:tabs>
          <w:tab w:val="left" w:pos="1200"/>
        </w:tabs>
        <w:autoSpaceDE w:val="0"/>
        <w:autoSpaceDN w:val="0"/>
        <w:spacing w:after="0" w:line="240" w:lineRule="auto"/>
        <w:ind w:right="435"/>
        <w:rPr>
          <w:rFonts w:ascii="Arial" w:hAnsi="Arial" w:cs="Arial"/>
        </w:rPr>
      </w:pPr>
      <w:r w:rsidRPr="00B2524F">
        <w:rPr>
          <w:rFonts w:ascii="Arial" w:hAnsi="Arial" w:cs="Arial"/>
        </w:rPr>
        <w:t xml:space="preserve">Coordinating, assembling, pre-wiring, and testing the prefabricated </w:t>
      </w:r>
      <w:r w:rsidR="00500671" w:rsidRPr="00B2524F">
        <w:rPr>
          <w:rFonts w:ascii="Arial" w:hAnsi="Arial" w:cs="Arial"/>
        </w:rPr>
        <w:t>EHPDC</w:t>
      </w:r>
      <w:r w:rsidRPr="00B2524F">
        <w:rPr>
          <w:rFonts w:ascii="Arial" w:hAnsi="Arial" w:cs="Arial"/>
        </w:rPr>
        <w:t xml:space="preserve"> for integrity of structure and functionality of</w:t>
      </w:r>
      <w:r w:rsidRPr="00B2524F">
        <w:rPr>
          <w:rFonts w:ascii="Arial" w:hAnsi="Arial" w:cs="Arial"/>
          <w:spacing w:val="-3"/>
        </w:rPr>
        <w:t xml:space="preserve"> </w:t>
      </w:r>
      <w:r w:rsidRPr="00B2524F">
        <w:rPr>
          <w:rFonts w:ascii="Arial" w:hAnsi="Arial" w:cs="Arial"/>
        </w:rPr>
        <w:t>equipment</w:t>
      </w:r>
    </w:p>
    <w:p w14:paraId="5F53E314" w14:textId="77777777" w:rsidR="006072A1" w:rsidRPr="00B2524F" w:rsidRDefault="006072A1" w:rsidP="006072A1">
      <w:pPr>
        <w:pStyle w:val="ListParagraph"/>
        <w:widowControl w:val="0"/>
        <w:numPr>
          <w:ilvl w:val="3"/>
          <w:numId w:val="5"/>
        </w:numPr>
        <w:tabs>
          <w:tab w:val="left" w:pos="1200"/>
        </w:tabs>
        <w:autoSpaceDE w:val="0"/>
        <w:autoSpaceDN w:val="0"/>
        <w:spacing w:after="0" w:line="293" w:lineRule="exact"/>
        <w:rPr>
          <w:rFonts w:ascii="Arial" w:hAnsi="Arial" w:cs="Arial"/>
        </w:rPr>
      </w:pPr>
      <w:r w:rsidRPr="00B2524F">
        <w:rPr>
          <w:rFonts w:ascii="Arial" w:hAnsi="Arial" w:cs="Arial"/>
        </w:rPr>
        <w:t>Providing all material and labor required to fabricate and ship the</w:t>
      </w:r>
      <w:r w:rsidRPr="00B2524F">
        <w:rPr>
          <w:rFonts w:ascii="Arial" w:hAnsi="Arial" w:cs="Arial"/>
          <w:spacing w:val="-1"/>
        </w:rPr>
        <w:t xml:space="preserve"> </w:t>
      </w:r>
      <w:r w:rsidR="00500671" w:rsidRPr="00B2524F">
        <w:rPr>
          <w:rFonts w:ascii="Arial" w:hAnsi="Arial" w:cs="Arial"/>
        </w:rPr>
        <w:t>EHPDC</w:t>
      </w:r>
    </w:p>
    <w:p w14:paraId="303B567A" w14:textId="77777777" w:rsidR="006072A1" w:rsidRPr="00B2524F" w:rsidRDefault="006072A1" w:rsidP="006072A1">
      <w:pPr>
        <w:pStyle w:val="ListParagraph"/>
        <w:widowControl w:val="0"/>
        <w:numPr>
          <w:ilvl w:val="3"/>
          <w:numId w:val="5"/>
        </w:numPr>
        <w:tabs>
          <w:tab w:val="left" w:pos="1200"/>
        </w:tabs>
        <w:autoSpaceDE w:val="0"/>
        <w:autoSpaceDN w:val="0"/>
        <w:spacing w:after="0" w:line="240" w:lineRule="auto"/>
        <w:rPr>
          <w:rFonts w:ascii="Arial" w:hAnsi="Arial" w:cs="Arial"/>
        </w:rPr>
      </w:pPr>
      <w:r w:rsidRPr="00B2524F">
        <w:rPr>
          <w:rFonts w:ascii="Arial" w:hAnsi="Arial" w:cs="Arial"/>
        </w:rPr>
        <w:t xml:space="preserve">Structural, electrical, and mechanical approval design package for the </w:t>
      </w:r>
      <w:r w:rsidR="00500671" w:rsidRPr="00B2524F">
        <w:rPr>
          <w:rFonts w:ascii="Arial" w:hAnsi="Arial" w:cs="Arial"/>
        </w:rPr>
        <w:t>EHPDC</w:t>
      </w:r>
      <w:r w:rsidRPr="00B2524F">
        <w:rPr>
          <w:rFonts w:ascii="Arial" w:hAnsi="Arial" w:cs="Arial"/>
        </w:rPr>
        <w:t>,</w:t>
      </w:r>
      <w:r w:rsidRPr="00B2524F">
        <w:rPr>
          <w:rFonts w:ascii="Arial" w:hAnsi="Arial" w:cs="Arial"/>
          <w:spacing w:val="-11"/>
        </w:rPr>
        <w:t xml:space="preserve"> </w:t>
      </w:r>
      <w:r w:rsidRPr="00B2524F">
        <w:rPr>
          <w:rFonts w:ascii="Arial" w:hAnsi="Arial" w:cs="Arial"/>
        </w:rPr>
        <w:t>including:</w:t>
      </w:r>
    </w:p>
    <w:p w14:paraId="6F71427C" w14:textId="77777777" w:rsidR="006072A1" w:rsidRPr="00B2524F" w:rsidRDefault="006072A1" w:rsidP="006072A1">
      <w:pPr>
        <w:pStyle w:val="ListParagraph"/>
        <w:widowControl w:val="0"/>
        <w:numPr>
          <w:ilvl w:val="4"/>
          <w:numId w:val="5"/>
        </w:numPr>
        <w:tabs>
          <w:tab w:val="left" w:pos="1559"/>
          <w:tab w:val="left" w:pos="1560"/>
        </w:tabs>
        <w:autoSpaceDE w:val="0"/>
        <w:autoSpaceDN w:val="0"/>
        <w:spacing w:after="0" w:line="240" w:lineRule="auto"/>
        <w:rPr>
          <w:rFonts w:ascii="Arial" w:hAnsi="Arial" w:cs="Arial"/>
        </w:rPr>
      </w:pPr>
      <w:r w:rsidRPr="00B2524F">
        <w:rPr>
          <w:rFonts w:ascii="Arial" w:hAnsi="Arial" w:cs="Arial"/>
        </w:rPr>
        <w:t>Structural, electrical and mechanical design</w:t>
      </w:r>
      <w:r w:rsidRPr="00B2524F">
        <w:rPr>
          <w:rFonts w:ascii="Arial" w:hAnsi="Arial" w:cs="Arial"/>
          <w:spacing w:val="-6"/>
        </w:rPr>
        <w:t xml:space="preserve"> </w:t>
      </w:r>
      <w:r w:rsidRPr="00B2524F">
        <w:rPr>
          <w:rFonts w:ascii="Arial" w:hAnsi="Arial" w:cs="Arial"/>
        </w:rPr>
        <w:t>drawings</w:t>
      </w:r>
    </w:p>
    <w:p w14:paraId="671089C7" w14:textId="77777777" w:rsidR="00C06A31" w:rsidRDefault="006072A1" w:rsidP="006072A1">
      <w:pPr>
        <w:pStyle w:val="ListParagraph"/>
        <w:widowControl w:val="0"/>
        <w:numPr>
          <w:ilvl w:val="4"/>
          <w:numId w:val="1"/>
        </w:numPr>
        <w:tabs>
          <w:tab w:val="left" w:pos="1560"/>
        </w:tabs>
        <w:autoSpaceDE w:val="0"/>
        <w:autoSpaceDN w:val="0"/>
        <w:spacing w:after="0" w:line="240" w:lineRule="auto"/>
        <w:rPr>
          <w:rFonts w:ascii="Arial" w:hAnsi="Arial" w:cs="Arial"/>
        </w:rPr>
      </w:pPr>
      <w:r w:rsidRPr="00B2524F">
        <w:rPr>
          <w:rFonts w:ascii="Arial" w:hAnsi="Arial" w:cs="Arial"/>
        </w:rPr>
        <w:t>Recommended foundation setting plan with structural reactions</w:t>
      </w:r>
      <w:r w:rsidR="00C06A31">
        <w:rPr>
          <w:rFonts w:ascii="Arial" w:hAnsi="Arial" w:cs="Arial"/>
        </w:rPr>
        <w:t>. Plan to include:</w:t>
      </w:r>
    </w:p>
    <w:p w14:paraId="00828584" w14:textId="77777777" w:rsidR="00C06A31" w:rsidRDefault="00C06A31" w:rsidP="00C06A31">
      <w:pPr>
        <w:pStyle w:val="ListParagraph"/>
        <w:widowControl w:val="0"/>
        <w:numPr>
          <w:ilvl w:val="5"/>
          <w:numId w:val="1"/>
        </w:numPr>
        <w:tabs>
          <w:tab w:val="left" w:pos="1560"/>
        </w:tabs>
        <w:autoSpaceDE w:val="0"/>
        <w:autoSpaceDN w:val="0"/>
        <w:spacing w:after="0" w:line="240" w:lineRule="auto"/>
        <w:rPr>
          <w:rFonts w:ascii="Arial" w:hAnsi="Arial" w:cs="Arial"/>
        </w:rPr>
      </w:pPr>
      <w:r>
        <w:rPr>
          <w:rFonts w:ascii="Arial" w:hAnsi="Arial" w:cs="Arial"/>
        </w:rPr>
        <w:t>Bolt locations</w:t>
      </w:r>
    </w:p>
    <w:p w14:paraId="2A48D3D9" w14:textId="77777777" w:rsidR="006072A1" w:rsidRPr="00B2524F" w:rsidRDefault="00C06A31" w:rsidP="00D42BF3">
      <w:pPr>
        <w:pStyle w:val="ListParagraph"/>
        <w:widowControl w:val="0"/>
        <w:numPr>
          <w:ilvl w:val="5"/>
          <w:numId w:val="5"/>
        </w:numPr>
        <w:tabs>
          <w:tab w:val="left" w:pos="1560"/>
        </w:tabs>
        <w:autoSpaceDE w:val="0"/>
        <w:autoSpaceDN w:val="0"/>
        <w:spacing w:after="0" w:line="240" w:lineRule="auto"/>
        <w:rPr>
          <w:rFonts w:ascii="Arial" w:hAnsi="Arial" w:cs="Arial"/>
        </w:rPr>
      </w:pPr>
      <w:r>
        <w:rPr>
          <w:rFonts w:ascii="Arial" w:hAnsi="Arial" w:cs="Arial"/>
        </w:rPr>
        <w:lastRenderedPageBreak/>
        <w:t xml:space="preserve">Bolt attachment reactions such </w:t>
      </w:r>
      <w:r w:rsidR="00927A38">
        <w:rPr>
          <w:rFonts w:ascii="Arial" w:hAnsi="Arial" w:cs="Arial"/>
        </w:rPr>
        <w:t xml:space="preserve">as, </w:t>
      </w:r>
      <w:r>
        <w:rPr>
          <w:rFonts w:ascii="Arial" w:hAnsi="Arial" w:cs="Arial"/>
        </w:rPr>
        <w:t>but not limited to</w:t>
      </w:r>
      <w:r w:rsidR="00927A38">
        <w:rPr>
          <w:rFonts w:ascii="Arial" w:hAnsi="Arial" w:cs="Arial"/>
        </w:rPr>
        <w:t>,</w:t>
      </w:r>
      <w:r>
        <w:rPr>
          <w:rFonts w:ascii="Arial" w:hAnsi="Arial" w:cs="Arial"/>
        </w:rPr>
        <w:t xml:space="preserve"> Dead, Live, Seismic, Wind, etc.</w:t>
      </w:r>
    </w:p>
    <w:p w14:paraId="46F3FCD5" w14:textId="77777777" w:rsidR="006072A1" w:rsidRPr="00B2524F" w:rsidRDefault="006072A1" w:rsidP="006072A1">
      <w:pPr>
        <w:pStyle w:val="ListParagraph"/>
        <w:widowControl w:val="0"/>
        <w:numPr>
          <w:ilvl w:val="4"/>
          <w:numId w:val="5"/>
        </w:numPr>
        <w:tabs>
          <w:tab w:val="left" w:pos="1560"/>
        </w:tabs>
        <w:autoSpaceDE w:val="0"/>
        <w:autoSpaceDN w:val="0"/>
        <w:spacing w:after="0" w:line="240" w:lineRule="auto"/>
        <w:rPr>
          <w:rFonts w:ascii="Arial" w:hAnsi="Arial" w:cs="Arial"/>
        </w:rPr>
      </w:pPr>
      <w:r w:rsidRPr="00B2524F">
        <w:rPr>
          <w:rFonts w:ascii="Arial" w:hAnsi="Arial" w:cs="Arial"/>
        </w:rPr>
        <w:t>Weight and center of gravity for offloading at</w:t>
      </w:r>
      <w:r w:rsidRPr="00B2524F">
        <w:rPr>
          <w:rFonts w:ascii="Arial" w:hAnsi="Arial" w:cs="Arial"/>
          <w:spacing w:val="-6"/>
        </w:rPr>
        <w:t xml:space="preserve"> </w:t>
      </w:r>
      <w:r w:rsidRPr="00B2524F">
        <w:rPr>
          <w:rFonts w:ascii="Arial" w:hAnsi="Arial" w:cs="Arial"/>
        </w:rPr>
        <w:t>jobsite</w:t>
      </w:r>
    </w:p>
    <w:p w14:paraId="193743EC" w14:textId="77777777" w:rsidR="006072A1" w:rsidRPr="00B2524F" w:rsidRDefault="006072A1" w:rsidP="006072A1">
      <w:pPr>
        <w:pStyle w:val="ListParagraph"/>
        <w:widowControl w:val="0"/>
        <w:numPr>
          <w:ilvl w:val="4"/>
          <w:numId w:val="5"/>
        </w:numPr>
        <w:tabs>
          <w:tab w:val="left" w:pos="1560"/>
        </w:tabs>
        <w:autoSpaceDE w:val="0"/>
        <w:autoSpaceDN w:val="0"/>
        <w:spacing w:after="0" w:line="240" w:lineRule="auto"/>
        <w:rPr>
          <w:rFonts w:ascii="Arial" w:hAnsi="Arial" w:cs="Arial"/>
        </w:rPr>
      </w:pPr>
      <w:r w:rsidRPr="00B2524F">
        <w:rPr>
          <w:rFonts w:ascii="Arial" w:hAnsi="Arial" w:cs="Arial"/>
        </w:rPr>
        <w:t xml:space="preserve">Structural calculations sealed by a registered Professional Engineer in the State </w:t>
      </w:r>
      <w:proofErr w:type="gramStart"/>
      <w:r w:rsidRPr="00B2524F">
        <w:rPr>
          <w:rFonts w:ascii="Arial" w:hAnsi="Arial" w:cs="Arial"/>
        </w:rPr>
        <w:t>of</w:t>
      </w:r>
      <w:r w:rsidRPr="00B2524F">
        <w:rPr>
          <w:rFonts w:ascii="Arial" w:hAnsi="Arial" w:cs="Arial"/>
          <w:spacing w:val="-21"/>
        </w:rPr>
        <w:t xml:space="preserve"> </w:t>
      </w:r>
      <w:r w:rsidR="00F168B6">
        <w:rPr>
          <w:rFonts w:ascii="Arial" w:hAnsi="Arial" w:cs="Arial"/>
        </w:rPr>
        <w:t xml:space="preserve"> Washi</w:t>
      </w:r>
      <w:r w:rsidR="00C06A31">
        <w:rPr>
          <w:rFonts w:ascii="Arial" w:hAnsi="Arial" w:cs="Arial"/>
        </w:rPr>
        <w:t>n</w:t>
      </w:r>
      <w:r w:rsidR="00F168B6">
        <w:rPr>
          <w:rFonts w:ascii="Arial" w:hAnsi="Arial" w:cs="Arial"/>
        </w:rPr>
        <w:t>gton</w:t>
      </w:r>
      <w:proofErr w:type="gramEnd"/>
      <w:r w:rsidR="00927A38">
        <w:rPr>
          <w:rFonts w:ascii="Arial" w:hAnsi="Arial" w:cs="Arial"/>
        </w:rPr>
        <w:t xml:space="preserve"> for the design of the EHPDC.</w:t>
      </w:r>
    </w:p>
    <w:p w14:paraId="783569EE" w14:textId="77777777" w:rsidR="006072A1" w:rsidRPr="00B2524F" w:rsidRDefault="006072A1" w:rsidP="006072A1">
      <w:pPr>
        <w:pStyle w:val="ListParagraph"/>
        <w:widowControl w:val="0"/>
        <w:numPr>
          <w:ilvl w:val="4"/>
          <w:numId w:val="5"/>
        </w:numPr>
        <w:tabs>
          <w:tab w:val="left" w:pos="1560"/>
        </w:tabs>
        <w:autoSpaceDE w:val="0"/>
        <w:autoSpaceDN w:val="0"/>
        <w:spacing w:before="1" w:after="0" w:line="240" w:lineRule="auto"/>
        <w:ind w:right="728"/>
        <w:rPr>
          <w:rFonts w:ascii="Arial" w:hAnsi="Arial" w:cs="Arial"/>
        </w:rPr>
      </w:pPr>
      <w:r w:rsidRPr="00B2524F">
        <w:rPr>
          <w:rFonts w:ascii="Arial" w:hAnsi="Arial" w:cs="Arial"/>
        </w:rPr>
        <w:t xml:space="preserve">Thermal envelope calculations sealed by a registered Professional Engineer in the State of </w:t>
      </w:r>
      <w:proofErr w:type="spellStart"/>
      <w:r w:rsidR="00F168B6">
        <w:rPr>
          <w:rFonts w:ascii="Arial" w:hAnsi="Arial" w:cs="Arial"/>
        </w:rPr>
        <w:t>Washigton</w:t>
      </w:r>
      <w:proofErr w:type="spellEnd"/>
    </w:p>
    <w:p w14:paraId="342DCE51" w14:textId="77777777" w:rsidR="006072A1" w:rsidRPr="00B2524F" w:rsidRDefault="006072A1" w:rsidP="006072A1">
      <w:pPr>
        <w:pStyle w:val="ListParagraph"/>
        <w:widowControl w:val="0"/>
        <w:numPr>
          <w:ilvl w:val="4"/>
          <w:numId w:val="5"/>
        </w:numPr>
        <w:tabs>
          <w:tab w:val="left" w:pos="1560"/>
        </w:tabs>
        <w:autoSpaceDE w:val="0"/>
        <w:autoSpaceDN w:val="0"/>
        <w:spacing w:after="0" w:line="293" w:lineRule="exact"/>
        <w:rPr>
          <w:rFonts w:ascii="Arial" w:hAnsi="Arial" w:cs="Arial"/>
        </w:rPr>
      </w:pPr>
      <w:r w:rsidRPr="00B2524F">
        <w:rPr>
          <w:rFonts w:ascii="Arial" w:hAnsi="Arial" w:cs="Arial"/>
        </w:rPr>
        <w:t>Shop detail drawings for</w:t>
      </w:r>
      <w:r w:rsidRPr="00B2524F">
        <w:rPr>
          <w:rFonts w:ascii="Arial" w:hAnsi="Arial" w:cs="Arial"/>
          <w:spacing w:val="-9"/>
        </w:rPr>
        <w:t xml:space="preserve"> </w:t>
      </w:r>
      <w:r w:rsidRPr="00B2524F">
        <w:rPr>
          <w:rFonts w:ascii="Arial" w:hAnsi="Arial" w:cs="Arial"/>
        </w:rPr>
        <w:t>fabrication</w:t>
      </w:r>
    </w:p>
    <w:p w14:paraId="5C50C0D5" w14:textId="77777777" w:rsidR="006072A1" w:rsidRPr="00B2524F" w:rsidRDefault="006072A1" w:rsidP="006072A1">
      <w:pPr>
        <w:pStyle w:val="ListParagraph"/>
        <w:widowControl w:val="0"/>
        <w:numPr>
          <w:ilvl w:val="4"/>
          <w:numId w:val="5"/>
        </w:numPr>
        <w:tabs>
          <w:tab w:val="left" w:pos="1560"/>
        </w:tabs>
        <w:autoSpaceDE w:val="0"/>
        <w:autoSpaceDN w:val="0"/>
        <w:spacing w:after="0" w:line="240" w:lineRule="auto"/>
        <w:rPr>
          <w:rFonts w:ascii="Arial" w:hAnsi="Arial" w:cs="Arial"/>
        </w:rPr>
      </w:pPr>
      <w:r w:rsidRPr="00B2524F">
        <w:rPr>
          <w:rFonts w:ascii="Arial" w:hAnsi="Arial" w:cs="Arial"/>
        </w:rPr>
        <w:t>HVAC load</w:t>
      </w:r>
      <w:r w:rsidRPr="00B2524F">
        <w:rPr>
          <w:rFonts w:ascii="Arial" w:hAnsi="Arial" w:cs="Arial"/>
          <w:spacing w:val="1"/>
        </w:rPr>
        <w:t xml:space="preserve"> </w:t>
      </w:r>
      <w:r w:rsidRPr="00B2524F">
        <w:rPr>
          <w:rFonts w:ascii="Arial" w:hAnsi="Arial" w:cs="Arial"/>
        </w:rPr>
        <w:t>calculations</w:t>
      </w:r>
    </w:p>
    <w:p w14:paraId="21028931" w14:textId="77777777" w:rsidR="006072A1" w:rsidRPr="002461A9" w:rsidRDefault="006072A1" w:rsidP="006072A1">
      <w:pPr>
        <w:pStyle w:val="ListParagraph"/>
        <w:widowControl w:val="0"/>
        <w:numPr>
          <w:ilvl w:val="4"/>
          <w:numId w:val="5"/>
        </w:numPr>
        <w:tabs>
          <w:tab w:val="left" w:pos="1560"/>
        </w:tabs>
        <w:autoSpaceDE w:val="0"/>
        <w:autoSpaceDN w:val="0"/>
        <w:spacing w:after="0" w:line="240" w:lineRule="auto"/>
        <w:rPr>
          <w:rFonts w:ascii="Arial" w:hAnsi="Arial"/>
        </w:rPr>
      </w:pPr>
      <w:r w:rsidRPr="00B2524F">
        <w:rPr>
          <w:rFonts w:ascii="Arial" w:hAnsi="Arial" w:cs="Arial"/>
        </w:rPr>
        <w:t>As-built structural, electrical and mechanical</w:t>
      </w:r>
      <w:r w:rsidRPr="00B2524F">
        <w:rPr>
          <w:rFonts w:ascii="Arial" w:hAnsi="Arial" w:cs="Arial"/>
          <w:spacing w:val="-2"/>
        </w:rPr>
        <w:t xml:space="preserve"> </w:t>
      </w:r>
      <w:r w:rsidR="009416B5" w:rsidRPr="009702AF">
        <w:rPr>
          <w:rFonts w:ascii="Arial" w:hAnsi="Arial" w:cs="Arial"/>
        </w:rPr>
        <w:t xml:space="preserve">AutoCAD drawings </w:t>
      </w:r>
      <w:r w:rsidR="009416B5" w:rsidRPr="00CC44AA">
        <w:rPr>
          <w:rFonts w:ascii="Arial" w:hAnsi="Arial" w:cs="Arial"/>
        </w:rPr>
        <w:t>of the completed EHPDC</w:t>
      </w:r>
      <w:r w:rsidR="009416B5" w:rsidRPr="00CC44AA">
        <w:rPr>
          <w:rFonts w:ascii="Arial" w:hAnsi="Arial" w:cs="Arial"/>
          <w:spacing w:val="2"/>
        </w:rPr>
        <w:t xml:space="preserve"> </w:t>
      </w:r>
      <w:r w:rsidR="009416B5" w:rsidRPr="002461A9">
        <w:rPr>
          <w:rFonts w:ascii="Arial" w:hAnsi="Arial" w:cs="Arial"/>
        </w:rPr>
        <w:t>unit</w:t>
      </w:r>
    </w:p>
    <w:p w14:paraId="7955E028" w14:textId="77777777" w:rsidR="006072A1" w:rsidRPr="00B2524F" w:rsidRDefault="006072A1" w:rsidP="006072A1">
      <w:pPr>
        <w:pStyle w:val="ListParagraph"/>
        <w:widowControl w:val="0"/>
        <w:numPr>
          <w:ilvl w:val="3"/>
          <w:numId w:val="5"/>
        </w:numPr>
        <w:tabs>
          <w:tab w:val="left" w:pos="1199"/>
          <w:tab w:val="left" w:pos="1200"/>
        </w:tabs>
        <w:autoSpaceDE w:val="0"/>
        <w:autoSpaceDN w:val="0"/>
        <w:spacing w:after="0" w:line="240" w:lineRule="auto"/>
        <w:ind w:right="1294"/>
        <w:rPr>
          <w:rFonts w:ascii="Arial" w:hAnsi="Arial" w:cs="Arial"/>
        </w:rPr>
      </w:pPr>
      <w:r w:rsidRPr="00B2524F">
        <w:rPr>
          <w:rFonts w:ascii="Arial" w:hAnsi="Arial" w:cs="Arial"/>
        </w:rPr>
        <w:t xml:space="preserve">Gold Seal Certification (permitting documentation) </w:t>
      </w:r>
      <w:r w:rsidR="00500671" w:rsidRPr="00B2524F">
        <w:rPr>
          <w:rFonts w:ascii="Arial" w:hAnsi="Arial" w:cs="Arial"/>
        </w:rPr>
        <w:t xml:space="preserve">in State of </w:t>
      </w:r>
      <w:proofErr w:type="spellStart"/>
      <w:r w:rsidR="00500671" w:rsidRPr="00B2524F">
        <w:rPr>
          <w:rFonts w:ascii="Arial" w:hAnsi="Arial" w:cs="Arial"/>
        </w:rPr>
        <w:t>Washigton</w:t>
      </w:r>
      <w:proofErr w:type="spellEnd"/>
      <w:r w:rsidR="00500671" w:rsidRPr="00B2524F">
        <w:rPr>
          <w:rFonts w:ascii="Arial" w:hAnsi="Arial" w:cs="Arial"/>
        </w:rPr>
        <w:t>.</w:t>
      </w:r>
    </w:p>
    <w:p w14:paraId="6E856A0C" w14:textId="77777777" w:rsidR="007B7434" w:rsidRPr="00B2524F" w:rsidRDefault="00C06A31" w:rsidP="008174C4">
      <w:pPr>
        <w:pStyle w:val="NumberedMaterial"/>
        <w:numPr>
          <w:ilvl w:val="3"/>
          <w:numId w:val="5"/>
        </w:numPr>
        <w:rPr>
          <w:rFonts w:cs="Arial"/>
          <w:szCs w:val="22"/>
        </w:rPr>
      </w:pPr>
      <w:r>
        <w:rPr>
          <w:rFonts w:cs="Arial"/>
          <w:szCs w:val="22"/>
        </w:rPr>
        <w:t xml:space="preserve">Equipment </w:t>
      </w:r>
      <w:r w:rsidR="007B7434" w:rsidRPr="00B2524F">
        <w:rPr>
          <w:rFonts w:cs="Arial"/>
          <w:szCs w:val="22"/>
        </w:rPr>
        <w:t>Manufacturer Seismic Qualification Certification: Submit certification that</w:t>
      </w:r>
      <w:r>
        <w:rPr>
          <w:rFonts w:cs="Arial"/>
          <w:szCs w:val="22"/>
        </w:rPr>
        <w:t xml:space="preserve"> all equipment housed in the</w:t>
      </w:r>
      <w:r w:rsidR="007B7434" w:rsidRPr="00B2524F">
        <w:rPr>
          <w:rFonts w:cs="Arial"/>
          <w:szCs w:val="22"/>
        </w:rPr>
        <w:t xml:space="preserve"> </w:t>
      </w:r>
      <w:bookmarkStart w:id="2" w:name="_Hlk57968308"/>
      <w:r w:rsidR="00500671" w:rsidRPr="00B2524F">
        <w:rPr>
          <w:rFonts w:cs="Arial"/>
          <w:szCs w:val="22"/>
        </w:rPr>
        <w:t>EHPDC</w:t>
      </w:r>
      <w:bookmarkEnd w:id="2"/>
      <w:r w:rsidR="007B7434" w:rsidRPr="00B2524F">
        <w:rPr>
          <w:rFonts w:cs="Arial"/>
          <w:szCs w:val="22"/>
        </w:rPr>
        <w:t xml:space="preserve"> will withstand seismic forces defined in Section 26 05 48 - Seismic Controls for Electrical </w:t>
      </w:r>
      <w:r w:rsidR="002749A6" w:rsidRPr="00B2524F">
        <w:rPr>
          <w:rFonts w:cs="Arial"/>
          <w:szCs w:val="22"/>
        </w:rPr>
        <w:t xml:space="preserve">and Communication </w:t>
      </w:r>
      <w:r w:rsidR="007B7434" w:rsidRPr="00B2524F">
        <w:rPr>
          <w:rFonts w:cs="Arial"/>
          <w:szCs w:val="22"/>
        </w:rPr>
        <w:t>Work. Include the following:</w:t>
      </w:r>
    </w:p>
    <w:p w14:paraId="0F423098" w14:textId="77777777" w:rsidR="007B7434" w:rsidRPr="00B2524F" w:rsidRDefault="007B7434" w:rsidP="008174C4">
      <w:pPr>
        <w:pStyle w:val="NumberedMaterial"/>
        <w:numPr>
          <w:ilvl w:val="4"/>
          <w:numId w:val="5"/>
        </w:numPr>
        <w:rPr>
          <w:rFonts w:cs="Arial"/>
          <w:szCs w:val="22"/>
        </w:rPr>
      </w:pPr>
      <w:r w:rsidRPr="00B2524F">
        <w:rPr>
          <w:rFonts w:cs="Arial"/>
          <w:szCs w:val="22"/>
        </w:rPr>
        <w:t>Basis of Certification: Indicate whether withstand certification is based on actual test of assembled components or on calculation.</w:t>
      </w:r>
    </w:p>
    <w:p w14:paraId="794EEFC9" w14:textId="77777777" w:rsidR="007B7434" w:rsidRPr="00B2524F" w:rsidRDefault="007B7434" w:rsidP="008174C4">
      <w:pPr>
        <w:pStyle w:val="NumberedMaterial"/>
        <w:numPr>
          <w:ilvl w:val="5"/>
          <w:numId w:val="5"/>
        </w:numPr>
        <w:rPr>
          <w:rFonts w:cs="Arial"/>
          <w:szCs w:val="22"/>
        </w:rPr>
      </w:pPr>
      <w:r w:rsidRPr="00B2524F">
        <w:rPr>
          <w:rFonts w:cs="Arial"/>
          <w:szCs w:val="22"/>
        </w:rPr>
        <w:t>The term “withstand” means the unit will remain in place without separation of any parts from the device when subjected to the seismic forces specified and the unit will be fully operational after the seismic event.</w:t>
      </w:r>
    </w:p>
    <w:p w14:paraId="6451F78A" w14:textId="77777777" w:rsidR="007B7434" w:rsidRPr="00B2524F" w:rsidRDefault="007B7434" w:rsidP="008174C4">
      <w:pPr>
        <w:pStyle w:val="NumberedMaterial"/>
        <w:numPr>
          <w:ilvl w:val="4"/>
          <w:numId w:val="5"/>
        </w:numPr>
        <w:rPr>
          <w:rFonts w:cs="Arial"/>
          <w:szCs w:val="22"/>
        </w:rPr>
      </w:pPr>
      <w:r w:rsidRPr="00B2524F">
        <w:rPr>
          <w:rFonts w:cs="Arial"/>
          <w:szCs w:val="22"/>
        </w:rPr>
        <w:t>Dimensioned Outline Drawings of Equipment Units: Identify center of gravity and locate and describe mounting and anchorage provisions.</w:t>
      </w:r>
    </w:p>
    <w:p w14:paraId="37925D59" w14:textId="77777777" w:rsidR="00B27477" w:rsidRPr="00B2524F" w:rsidRDefault="007B7434" w:rsidP="00B27477">
      <w:pPr>
        <w:pStyle w:val="NumberedMaterial"/>
        <w:numPr>
          <w:ilvl w:val="4"/>
          <w:numId w:val="5"/>
        </w:numPr>
        <w:rPr>
          <w:rFonts w:cs="Arial"/>
          <w:szCs w:val="22"/>
        </w:rPr>
      </w:pPr>
      <w:r w:rsidRPr="00B2524F">
        <w:rPr>
          <w:rFonts w:cs="Arial"/>
          <w:szCs w:val="22"/>
        </w:rPr>
        <w:t>Detailed description of equipment anchorage devices on which the certification is based and their installation requirements.</w:t>
      </w:r>
      <w:r w:rsidR="00B27477" w:rsidRPr="00B2524F">
        <w:rPr>
          <w:rFonts w:cs="Arial"/>
          <w:szCs w:val="22"/>
        </w:rPr>
        <w:t xml:space="preserve"> </w:t>
      </w:r>
    </w:p>
    <w:p w14:paraId="0513EE9C" w14:textId="77777777" w:rsidR="00B27477" w:rsidRPr="00B2524F" w:rsidRDefault="00B27477" w:rsidP="00141A04">
      <w:pPr>
        <w:pStyle w:val="NumberedMaterial"/>
        <w:numPr>
          <w:ilvl w:val="3"/>
          <w:numId w:val="5"/>
        </w:numPr>
        <w:rPr>
          <w:rFonts w:cs="Arial"/>
          <w:szCs w:val="22"/>
        </w:rPr>
      </w:pPr>
      <w:r w:rsidRPr="00B2524F">
        <w:rPr>
          <w:rFonts w:cs="Arial"/>
          <w:szCs w:val="22"/>
        </w:rPr>
        <w:t xml:space="preserve">Operation and Maintenance Data: For </w:t>
      </w:r>
      <w:r w:rsidR="00F168B6" w:rsidRPr="00B2524F">
        <w:rPr>
          <w:rFonts w:cs="Arial"/>
          <w:szCs w:val="22"/>
        </w:rPr>
        <w:t>EHPDC</w:t>
      </w:r>
      <w:r w:rsidRPr="00B2524F">
        <w:rPr>
          <w:rFonts w:cs="Arial"/>
          <w:szCs w:val="22"/>
        </w:rPr>
        <w:t xml:space="preserve"> to include in maintenance manuals specified in Division 1 General Requirements. In addition to requirements </w:t>
      </w:r>
      <w:r w:rsidR="002749A6" w:rsidRPr="00B2524F">
        <w:rPr>
          <w:rFonts w:cs="Arial"/>
          <w:szCs w:val="22"/>
        </w:rPr>
        <w:t>specified</w:t>
      </w:r>
      <w:r w:rsidRPr="00B2524F">
        <w:rPr>
          <w:rFonts w:cs="Arial"/>
          <w:szCs w:val="22"/>
        </w:rPr>
        <w:t xml:space="preserve"> in Section 01 78 23</w:t>
      </w:r>
      <w:r w:rsidR="00141A04" w:rsidRPr="00B2524F">
        <w:rPr>
          <w:rFonts w:cs="Arial"/>
          <w:szCs w:val="22"/>
        </w:rPr>
        <w:t>.13</w:t>
      </w:r>
      <w:r w:rsidR="00E448CB">
        <w:rPr>
          <w:rFonts w:cs="Arial"/>
          <w:szCs w:val="22"/>
        </w:rPr>
        <w:t>b</w:t>
      </w:r>
      <w:r w:rsidRPr="00B2524F">
        <w:rPr>
          <w:rFonts w:cs="Arial"/>
          <w:szCs w:val="22"/>
        </w:rPr>
        <w:t xml:space="preserve"> - </w:t>
      </w:r>
      <w:r w:rsidR="00210A0B">
        <w:rPr>
          <w:rFonts w:cs="Arial"/>
          <w:color w:val="000000"/>
          <w:szCs w:val="22"/>
        </w:rPr>
        <w:t>Seaport</w:t>
      </w:r>
      <w:r w:rsidR="00210A0B" w:rsidRPr="00B2524F">
        <w:rPr>
          <w:rFonts w:cs="Arial"/>
          <w:szCs w:val="22"/>
        </w:rPr>
        <w:t xml:space="preserve"> </w:t>
      </w:r>
      <w:r w:rsidRPr="00B2524F">
        <w:rPr>
          <w:rFonts w:cs="Arial"/>
          <w:szCs w:val="22"/>
        </w:rPr>
        <w:t>Operation</w:t>
      </w:r>
      <w:r w:rsidR="00141A04" w:rsidRPr="00B2524F">
        <w:rPr>
          <w:rFonts w:cs="Arial"/>
          <w:szCs w:val="22"/>
        </w:rPr>
        <w:t>s</w:t>
      </w:r>
      <w:r w:rsidRPr="00B2524F">
        <w:rPr>
          <w:rFonts w:cs="Arial"/>
          <w:szCs w:val="22"/>
        </w:rPr>
        <w:t xml:space="preserve"> and Maintenance Data include the following:</w:t>
      </w:r>
    </w:p>
    <w:p w14:paraId="68B590E4" w14:textId="77777777" w:rsidR="007B7434" w:rsidRPr="00B2524F" w:rsidRDefault="00B27477" w:rsidP="00B27477">
      <w:pPr>
        <w:pStyle w:val="NumberedMaterial"/>
        <w:numPr>
          <w:ilvl w:val="4"/>
          <w:numId w:val="5"/>
        </w:numPr>
        <w:rPr>
          <w:rFonts w:cs="Arial"/>
          <w:szCs w:val="22"/>
        </w:rPr>
      </w:pPr>
      <w:r w:rsidRPr="00B2524F">
        <w:rPr>
          <w:rFonts w:cs="Arial"/>
          <w:szCs w:val="22"/>
        </w:rPr>
        <w:t xml:space="preserve">Field modifications and field-assigned wiring identification incorporated during construction.  </w:t>
      </w:r>
    </w:p>
    <w:p w14:paraId="188459D7" w14:textId="77777777" w:rsidR="0056157C" w:rsidRPr="00B2524F" w:rsidRDefault="0056157C" w:rsidP="008174C4">
      <w:pPr>
        <w:pStyle w:val="NumberedMaterial"/>
        <w:numPr>
          <w:ilvl w:val="1"/>
          <w:numId w:val="5"/>
        </w:numPr>
        <w:rPr>
          <w:rFonts w:cs="Arial"/>
          <w:szCs w:val="22"/>
        </w:rPr>
      </w:pPr>
      <w:r w:rsidRPr="00B2524F">
        <w:rPr>
          <w:rFonts w:cs="Arial"/>
          <w:szCs w:val="22"/>
        </w:rPr>
        <w:t>QUALITY ASSURANCE</w:t>
      </w:r>
    </w:p>
    <w:p w14:paraId="28774CDF" w14:textId="77777777" w:rsidR="004B782E" w:rsidRPr="00B2524F" w:rsidRDefault="004B782E" w:rsidP="004B782E">
      <w:pPr>
        <w:pStyle w:val="NumberedMaterial"/>
        <w:numPr>
          <w:ilvl w:val="2"/>
          <w:numId w:val="5"/>
        </w:numPr>
        <w:rPr>
          <w:rFonts w:cs="Arial"/>
          <w:szCs w:val="22"/>
        </w:rPr>
      </w:pPr>
      <w:r w:rsidRPr="00B2524F">
        <w:rPr>
          <w:rFonts w:cs="Arial"/>
          <w:color w:val="000000"/>
          <w:szCs w:val="22"/>
        </w:rPr>
        <w:t xml:space="preserve">The Manufacturer's comprehensive compliance control program follows the building through all phases of production.  </w:t>
      </w:r>
    </w:p>
    <w:p w14:paraId="03CCD098" w14:textId="77777777" w:rsidR="00C06A31" w:rsidRPr="00D42BF3" w:rsidRDefault="004B782E" w:rsidP="004B782E">
      <w:pPr>
        <w:pStyle w:val="NumberedMaterial"/>
        <w:numPr>
          <w:ilvl w:val="2"/>
          <w:numId w:val="1"/>
        </w:numPr>
        <w:rPr>
          <w:rFonts w:cs="Arial"/>
          <w:szCs w:val="22"/>
        </w:rPr>
      </w:pPr>
      <w:r w:rsidRPr="00B2524F">
        <w:rPr>
          <w:rFonts w:cs="Arial"/>
          <w:color w:val="000000"/>
          <w:szCs w:val="22"/>
        </w:rPr>
        <w:t xml:space="preserve">Building shall be manufactured to satisfy current </w:t>
      </w:r>
      <w:r w:rsidR="00A64D4F">
        <w:rPr>
          <w:rFonts w:cs="Arial"/>
          <w:color w:val="000000"/>
          <w:szCs w:val="22"/>
        </w:rPr>
        <w:t>City of Seattle Building Code (SBC),</w:t>
      </w:r>
      <w:r w:rsidRPr="00B2524F">
        <w:rPr>
          <w:rFonts w:cs="Arial"/>
          <w:color w:val="000000"/>
          <w:szCs w:val="22"/>
        </w:rPr>
        <w:t xml:space="preserve"> manufactured building program rules, regulations and codes and the NEC (National Electric Code).  </w:t>
      </w:r>
    </w:p>
    <w:p w14:paraId="636B18EE" w14:textId="77777777" w:rsidR="00CE5276" w:rsidRDefault="00CE5276" w:rsidP="00C06A31">
      <w:pPr>
        <w:pStyle w:val="NumberedMaterial"/>
        <w:numPr>
          <w:ilvl w:val="3"/>
          <w:numId w:val="1"/>
        </w:numPr>
        <w:rPr>
          <w:rFonts w:cs="Arial"/>
          <w:szCs w:val="22"/>
        </w:rPr>
      </w:pPr>
      <w:r>
        <w:rPr>
          <w:rFonts w:cs="Arial"/>
          <w:szCs w:val="22"/>
        </w:rPr>
        <w:t>Architectural Design Criteria:</w:t>
      </w:r>
    </w:p>
    <w:p w14:paraId="1EA847C4" w14:textId="77777777" w:rsidR="00CE5276" w:rsidRDefault="00CE5276" w:rsidP="00D42BF3">
      <w:pPr>
        <w:pStyle w:val="NumberedMaterial"/>
        <w:numPr>
          <w:ilvl w:val="4"/>
          <w:numId w:val="1"/>
        </w:numPr>
        <w:rPr>
          <w:rFonts w:cs="Arial"/>
          <w:szCs w:val="22"/>
        </w:rPr>
      </w:pPr>
      <w:r w:rsidRPr="00C06A31">
        <w:rPr>
          <w:rFonts w:cs="Arial"/>
          <w:szCs w:val="22"/>
        </w:rPr>
        <w:t xml:space="preserve">The Prefabricated </w:t>
      </w:r>
      <w:r w:rsidRPr="00B2524F">
        <w:rPr>
          <w:rFonts w:cs="Arial"/>
          <w:szCs w:val="22"/>
        </w:rPr>
        <w:t xml:space="preserve">EHPDC </w:t>
      </w:r>
      <w:r>
        <w:rPr>
          <w:rFonts w:cs="Arial"/>
          <w:szCs w:val="22"/>
        </w:rPr>
        <w:t>is</w:t>
      </w:r>
      <w:r w:rsidRPr="00C06A31">
        <w:rPr>
          <w:rFonts w:cs="Arial"/>
          <w:szCs w:val="22"/>
        </w:rPr>
        <w:t xml:space="preserve"> designed to be </w:t>
      </w:r>
      <w:proofErr w:type="gramStart"/>
      <w:r w:rsidRPr="00C06A31">
        <w:rPr>
          <w:rFonts w:cs="Arial"/>
          <w:szCs w:val="22"/>
        </w:rPr>
        <w:t>un-occupied</w:t>
      </w:r>
      <w:proofErr w:type="gramEnd"/>
      <w:r w:rsidRPr="00C06A31">
        <w:rPr>
          <w:rFonts w:cs="Arial"/>
          <w:szCs w:val="22"/>
        </w:rPr>
        <w:t xml:space="preserve"> electrical enclosures, Occupancy Group S-2, </w:t>
      </w:r>
      <w:r w:rsidRPr="00CE5276">
        <w:rPr>
          <w:rFonts w:cs="Arial"/>
          <w:szCs w:val="22"/>
        </w:rPr>
        <w:t>Construction Type 1-B or 2-B with a 0-hour fire rating</w:t>
      </w:r>
      <w:r>
        <w:rPr>
          <w:rFonts w:cs="Arial"/>
          <w:szCs w:val="22"/>
        </w:rPr>
        <w:t>.</w:t>
      </w:r>
    </w:p>
    <w:p w14:paraId="38D5F3DC" w14:textId="77777777" w:rsidR="00C06A31" w:rsidRDefault="00C06A31" w:rsidP="00C06A31">
      <w:pPr>
        <w:pStyle w:val="NumberedMaterial"/>
        <w:numPr>
          <w:ilvl w:val="3"/>
          <w:numId w:val="1"/>
        </w:numPr>
        <w:rPr>
          <w:rFonts w:cs="Arial"/>
          <w:szCs w:val="22"/>
        </w:rPr>
      </w:pPr>
      <w:r>
        <w:rPr>
          <w:rFonts w:cs="Arial"/>
          <w:szCs w:val="22"/>
        </w:rPr>
        <w:t>Structural Design Criteria:</w:t>
      </w:r>
    </w:p>
    <w:p w14:paraId="02F9079B" w14:textId="77777777" w:rsidR="00C06A31" w:rsidRPr="00A64D4F" w:rsidRDefault="00C06A31" w:rsidP="00C06A31">
      <w:pPr>
        <w:pStyle w:val="NumberedMaterial"/>
        <w:numPr>
          <w:ilvl w:val="4"/>
          <w:numId w:val="1"/>
        </w:numPr>
        <w:rPr>
          <w:rFonts w:cs="Arial"/>
          <w:szCs w:val="22"/>
        </w:rPr>
      </w:pPr>
      <w:r w:rsidRPr="00C06A31">
        <w:rPr>
          <w:rFonts w:cs="Arial"/>
          <w:szCs w:val="22"/>
        </w:rPr>
        <w:lastRenderedPageBreak/>
        <w:t xml:space="preserve">The structural grid base and floor system are designed for the </w:t>
      </w:r>
      <w:r w:rsidR="00CE5276" w:rsidRPr="00B2524F">
        <w:rPr>
          <w:rFonts w:cs="Arial"/>
          <w:szCs w:val="22"/>
        </w:rPr>
        <w:t xml:space="preserve">EHPDC </w:t>
      </w:r>
      <w:r w:rsidRPr="00C06A31">
        <w:rPr>
          <w:rFonts w:cs="Arial"/>
          <w:szCs w:val="22"/>
        </w:rPr>
        <w:t xml:space="preserve">to be lifted and transported with </w:t>
      </w:r>
      <w:r w:rsidRPr="00A64D4F">
        <w:rPr>
          <w:rFonts w:cs="Arial"/>
          <w:szCs w:val="22"/>
        </w:rPr>
        <w:t>the interior equipment installed</w:t>
      </w:r>
      <w:r w:rsidR="00A64D4F">
        <w:rPr>
          <w:rFonts w:cs="Arial"/>
          <w:szCs w:val="22"/>
        </w:rPr>
        <w:t>.</w:t>
      </w:r>
    </w:p>
    <w:p w14:paraId="26A58021" w14:textId="77777777" w:rsidR="00C06A31" w:rsidRPr="00A64D4F" w:rsidRDefault="00C06A31" w:rsidP="00A64D4F">
      <w:pPr>
        <w:pStyle w:val="NumberedMaterial"/>
        <w:numPr>
          <w:ilvl w:val="4"/>
          <w:numId w:val="1"/>
        </w:numPr>
        <w:rPr>
          <w:rFonts w:cs="Arial"/>
          <w:szCs w:val="22"/>
        </w:rPr>
      </w:pPr>
      <w:r w:rsidRPr="00A64D4F">
        <w:rPr>
          <w:rFonts w:cs="Arial"/>
          <w:szCs w:val="22"/>
        </w:rPr>
        <w:t xml:space="preserve">Building components are designed to withstand external loading as prescribed by the applicable </w:t>
      </w:r>
      <w:r w:rsidRPr="00CE5276">
        <w:rPr>
          <w:rFonts w:cs="Arial"/>
          <w:szCs w:val="22"/>
        </w:rPr>
        <w:t>code minimums with additional design criteria as laid out below</w:t>
      </w:r>
      <w:r w:rsidR="00A64D4F">
        <w:rPr>
          <w:rFonts w:cs="Arial"/>
          <w:szCs w:val="22"/>
        </w:rPr>
        <w:t>.</w:t>
      </w:r>
    </w:p>
    <w:p w14:paraId="36313C05" w14:textId="77777777" w:rsidR="00C06A31" w:rsidRPr="00A64D4F" w:rsidRDefault="00C06A31" w:rsidP="00A64D4F">
      <w:pPr>
        <w:pStyle w:val="NumberedMaterial"/>
        <w:numPr>
          <w:ilvl w:val="4"/>
          <w:numId w:val="1"/>
        </w:numPr>
        <w:rPr>
          <w:rFonts w:cs="Arial"/>
          <w:szCs w:val="22"/>
        </w:rPr>
      </w:pPr>
      <w:r w:rsidRPr="00A64D4F">
        <w:rPr>
          <w:rFonts w:cs="Arial"/>
          <w:szCs w:val="22"/>
        </w:rPr>
        <w:t>Base and floor system are designed to withstand dead and live loads as applicable</w:t>
      </w:r>
      <w:r w:rsidR="00CE5276">
        <w:rPr>
          <w:rFonts w:cs="Arial"/>
          <w:szCs w:val="22"/>
        </w:rPr>
        <w:t xml:space="preserve"> with</w:t>
      </w:r>
      <w:r w:rsidRPr="00A64D4F">
        <w:rPr>
          <w:rFonts w:cs="Arial"/>
          <w:szCs w:val="22"/>
        </w:rPr>
        <w:t xml:space="preserve"> a minimum </w:t>
      </w:r>
      <w:r w:rsidR="00CE5276">
        <w:rPr>
          <w:rFonts w:cs="Arial"/>
          <w:szCs w:val="22"/>
        </w:rPr>
        <w:t xml:space="preserve">live load </w:t>
      </w:r>
      <w:r w:rsidRPr="00A64D4F">
        <w:rPr>
          <w:rFonts w:cs="Arial"/>
          <w:szCs w:val="22"/>
        </w:rPr>
        <w:t xml:space="preserve">of </w:t>
      </w:r>
      <w:r w:rsidRPr="00CE5276">
        <w:rPr>
          <w:rFonts w:cs="Arial"/>
          <w:szCs w:val="22"/>
        </w:rPr>
        <w:t xml:space="preserve">250 </w:t>
      </w:r>
      <w:proofErr w:type="spellStart"/>
      <w:r w:rsidRPr="00CE5276">
        <w:rPr>
          <w:rFonts w:cs="Arial"/>
          <w:szCs w:val="22"/>
        </w:rPr>
        <w:t>lb</w:t>
      </w:r>
      <w:proofErr w:type="spellEnd"/>
      <w:r w:rsidRPr="00CE5276">
        <w:rPr>
          <w:rFonts w:cs="Arial"/>
          <w:szCs w:val="22"/>
        </w:rPr>
        <w:t>/</w:t>
      </w:r>
      <w:r w:rsidR="00CE5276">
        <w:rPr>
          <w:rFonts w:cs="Arial"/>
          <w:szCs w:val="22"/>
        </w:rPr>
        <w:t>SF</w:t>
      </w:r>
      <w:r w:rsidRPr="00CE5276">
        <w:rPr>
          <w:rFonts w:cs="Arial"/>
          <w:szCs w:val="22"/>
        </w:rPr>
        <w:t xml:space="preserve"> over the entire floor area</w:t>
      </w:r>
      <w:r w:rsidR="00A64D4F">
        <w:rPr>
          <w:rFonts w:cs="Arial"/>
          <w:szCs w:val="22"/>
        </w:rPr>
        <w:t>.</w:t>
      </w:r>
    </w:p>
    <w:p w14:paraId="19D867FB" w14:textId="77777777" w:rsidR="00A64D4F" w:rsidRDefault="00C06A31" w:rsidP="00A64D4F">
      <w:pPr>
        <w:pStyle w:val="NumberedMaterial"/>
        <w:numPr>
          <w:ilvl w:val="4"/>
          <w:numId w:val="1"/>
        </w:numPr>
        <w:rPr>
          <w:rFonts w:cs="Arial"/>
          <w:szCs w:val="22"/>
        </w:rPr>
      </w:pPr>
      <w:r w:rsidRPr="00A64D4F">
        <w:rPr>
          <w:rFonts w:cs="Arial"/>
          <w:szCs w:val="22"/>
        </w:rPr>
        <w:t xml:space="preserve">Maximum deflection of base members is L/240 with applicable dead and live loads applied </w:t>
      </w:r>
    </w:p>
    <w:p w14:paraId="1E19CBB2" w14:textId="77777777" w:rsidR="00A64D4F" w:rsidRDefault="00C06A31" w:rsidP="00A64D4F">
      <w:pPr>
        <w:pStyle w:val="NumberedMaterial"/>
        <w:numPr>
          <w:ilvl w:val="4"/>
          <w:numId w:val="1"/>
        </w:numPr>
        <w:rPr>
          <w:rFonts w:cs="Arial"/>
          <w:szCs w:val="22"/>
        </w:rPr>
      </w:pPr>
      <w:r w:rsidRPr="00A64D4F">
        <w:rPr>
          <w:rFonts w:cs="Arial"/>
          <w:szCs w:val="22"/>
        </w:rPr>
        <w:t xml:space="preserve">Roof loading: </w:t>
      </w:r>
    </w:p>
    <w:p w14:paraId="5EA83864" w14:textId="77777777" w:rsidR="00A64D4F" w:rsidRDefault="00A64D4F" w:rsidP="00A64D4F">
      <w:pPr>
        <w:pStyle w:val="NumberedMaterial"/>
        <w:numPr>
          <w:ilvl w:val="5"/>
          <w:numId w:val="1"/>
        </w:numPr>
        <w:rPr>
          <w:rFonts w:cs="Arial"/>
          <w:szCs w:val="22"/>
        </w:rPr>
      </w:pPr>
      <w:r>
        <w:rPr>
          <w:rFonts w:cs="Arial"/>
          <w:szCs w:val="22"/>
        </w:rPr>
        <w:t>20</w:t>
      </w:r>
      <w:r w:rsidR="00C06A31" w:rsidRPr="00A64D4F">
        <w:rPr>
          <w:rFonts w:cs="Arial"/>
          <w:szCs w:val="22"/>
        </w:rPr>
        <w:t xml:space="preserve"> </w:t>
      </w:r>
      <w:proofErr w:type="spellStart"/>
      <w:r w:rsidR="00C06A31" w:rsidRPr="00A64D4F">
        <w:rPr>
          <w:rFonts w:cs="Arial"/>
          <w:szCs w:val="22"/>
        </w:rPr>
        <w:t>lb</w:t>
      </w:r>
      <w:proofErr w:type="spellEnd"/>
      <w:r w:rsidR="00C06A31" w:rsidRPr="00A64D4F">
        <w:rPr>
          <w:rFonts w:cs="Arial"/>
          <w:szCs w:val="22"/>
        </w:rPr>
        <w:t>/</w:t>
      </w:r>
      <w:r>
        <w:rPr>
          <w:rFonts w:cs="Arial"/>
          <w:szCs w:val="22"/>
        </w:rPr>
        <w:t>SF</w:t>
      </w:r>
      <w:r w:rsidR="00C06A31" w:rsidRPr="00A64D4F">
        <w:rPr>
          <w:rFonts w:cs="Arial"/>
          <w:szCs w:val="22"/>
        </w:rPr>
        <w:t xml:space="preserve"> roof live</w:t>
      </w:r>
      <w:r>
        <w:rPr>
          <w:rFonts w:cs="Arial"/>
          <w:szCs w:val="22"/>
        </w:rPr>
        <w:t xml:space="preserve"> load</w:t>
      </w:r>
    </w:p>
    <w:p w14:paraId="76882E2A" w14:textId="77777777" w:rsidR="00CE5276" w:rsidRDefault="00A64D4F" w:rsidP="00D42BF3">
      <w:pPr>
        <w:pStyle w:val="NumberedMaterial"/>
        <w:numPr>
          <w:ilvl w:val="5"/>
          <w:numId w:val="1"/>
        </w:numPr>
        <w:rPr>
          <w:rFonts w:cs="Arial"/>
          <w:szCs w:val="22"/>
        </w:rPr>
      </w:pPr>
      <w:r w:rsidRPr="00CE5276">
        <w:rPr>
          <w:rFonts w:cs="Arial"/>
          <w:szCs w:val="22"/>
        </w:rPr>
        <w:t xml:space="preserve">25 </w:t>
      </w:r>
      <w:proofErr w:type="spellStart"/>
      <w:r w:rsidRPr="00CE5276">
        <w:rPr>
          <w:rFonts w:cs="Arial"/>
          <w:szCs w:val="22"/>
        </w:rPr>
        <w:t>lb</w:t>
      </w:r>
      <w:proofErr w:type="spellEnd"/>
      <w:r w:rsidRPr="00CE5276">
        <w:rPr>
          <w:rFonts w:cs="Arial"/>
          <w:szCs w:val="22"/>
        </w:rPr>
        <w:t>/SF</w:t>
      </w:r>
      <w:r w:rsidR="00C06A31" w:rsidRPr="00CE5276">
        <w:rPr>
          <w:rFonts w:cs="Arial"/>
          <w:szCs w:val="22"/>
        </w:rPr>
        <w:t xml:space="preserve"> </w:t>
      </w:r>
      <w:r w:rsidR="003912E4">
        <w:rPr>
          <w:rFonts w:cs="Arial"/>
          <w:szCs w:val="22"/>
        </w:rPr>
        <w:t xml:space="preserve">flat roof </w:t>
      </w:r>
      <w:r w:rsidR="00C06A31" w:rsidRPr="00CE5276">
        <w:rPr>
          <w:rFonts w:cs="Arial"/>
          <w:szCs w:val="22"/>
        </w:rPr>
        <w:t>snow load</w:t>
      </w:r>
    </w:p>
    <w:p w14:paraId="615FF94B" w14:textId="77777777" w:rsidR="00C06A31" w:rsidRPr="00CE5276" w:rsidRDefault="00C06A31" w:rsidP="00D42BF3">
      <w:pPr>
        <w:pStyle w:val="NumberedMaterial"/>
        <w:numPr>
          <w:ilvl w:val="5"/>
          <w:numId w:val="1"/>
        </w:numPr>
        <w:rPr>
          <w:rFonts w:cs="Arial"/>
          <w:szCs w:val="22"/>
        </w:rPr>
      </w:pPr>
      <w:r w:rsidRPr="00CE5276">
        <w:rPr>
          <w:rFonts w:cs="Arial"/>
          <w:szCs w:val="22"/>
        </w:rPr>
        <w:t xml:space="preserve">20 </w:t>
      </w:r>
      <w:proofErr w:type="spellStart"/>
      <w:r w:rsidRPr="00CE5276">
        <w:rPr>
          <w:rFonts w:cs="Arial"/>
          <w:szCs w:val="22"/>
        </w:rPr>
        <w:t>lb</w:t>
      </w:r>
      <w:proofErr w:type="spellEnd"/>
      <w:r w:rsidRPr="00CE5276">
        <w:rPr>
          <w:rFonts w:cs="Arial"/>
          <w:szCs w:val="22"/>
        </w:rPr>
        <w:t>/sf roof load for conduit and electrical support</w:t>
      </w:r>
    </w:p>
    <w:p w14:paraId="39EB8BC9" w14:textId="77777777" w:rsidR="00CE5276" w:rsidRDefault="00CE5276" w:rsidP="00CE5276">
      <w:pPr>
        <w:pStyle w:val="NumberedMaterial"/>
        <w:numPr>
          <w:ilvl w:val="4"/>
          <w:numId w:val="1"/>
        </w:numPr>
        <w:rPr>
          <w:rFonts w:cs="Arial"/>
          <w:szCs w:val="22"/>
        </w:rPr>
      </w:pPr>
      <w:r w:rsidRPr="00CE5276">
        <w:rPr>
          <w:rFonts w:cs="Arial"/>
          <w:szCs w:val="22"/>
        </w:rPr>
        <w:t>W</w:t>
      </w:r>
      <w:r w:rsidR="00C06A31" w:rsidRPr="00CE5276">
        <w:rPr>
          <w:rFonts w:cs="Arial"/>
          <w:szCs w:val="22"/>
        </w:rPr>
        <w:t xml:space="preserve">ind loading: </w:t>
      </w:r>
    </w:p>
    <w:p w14:paraId="1C5E7A2F" w14:textId="77777777" w:rsidR="00C06A31" w:rsidRPr="00CE5276" w:rsidRDefault="00C06A31" w:rsidP="00D42BF3">
      <w:pPr>
        <w:pStyle w:val="NumberedMaterial"/>
        <w:numPr>
          <w:ilvl w:val="5"/>
          <w:numId w:val="1"/>
        </w:numPr>
        <w:rPr>
          <w:rFonts w:cs="Arial"/>
          <w:szCs w:val="22"/>
        </w:rPr>
      </w:pPr>
      <w:r w:rsidRPr="00CE5276">
        <w:rPr>
          <w:rFonts w:cs="Arial"/>
          <w:szCs w:val="22"/>
        </w:rPr>
        <w:t xml:space="preserve">Basic wind speed, V = </w:t>
      </w:r>
      <w:r w:rsidR="008035A6">
        <w:rPr>
          <w:rFonts w:cs="Arial"/>
          <w:szCs w:val="22"/>
        </w:rPr>
        <w:t>97</w:t>
      </w:r>
      <w:r w:rsidRPr="00CE5276">
        <w:rPr>
          <w:rFonts w:cs="Arial"/>
          <w:szCs w:val="22"/>
        </w:rPr>
        <w:t xml:space="preserve"> mph </w:t>
      </w:r>
    </w:p>
    <w:p w14:paraId="6F822095" w14:textId="77777777" w:rsidR="00C06A31" w:rsidRPr="00C06A31" w:rsidRDefault="00C06A31" w:rsidP="00D42BF3">
      <w:pPr>
        <w:pStyle w:val="NumberedMaterial"/>
        <w:numPr>
          <w:ilvl w:val="5"/>
          <w:numId w:val="1"/>
        </w:numPr>
        <w:rPr>
          <w:rFonts w:cs="Arial"/>
          <w:szCs w:val="22"/>
        </w:rPr>
      </w:pPr>
      <w:r w:rsidRPr="00C06A31">
        <w:rPr>
          <w:rFonts w:cs="Arial"/>
          <w:szCs w:val="22"/>
        </w:rPr>
        <w:t xml:space="preserve">Exposure </w:t>
      </w:r>
      <w:r w:rsidR="003912E4">
        <w:rPr>
          <w:rFonts w:cs="Arial"/>
          <w:szCs w:val="22"/>
        </w:rPr>
        <w:t xml:space="preserve">Category: </w:t>
      </w:r>
      <w:r w:rsidR="008035A6">
        <w:rPr>
          <w:rFonts w:cs="Arial"/>
          <w:szCs w:val="22"/>
        </w:rPr>
        <w:t>B</w:t>
      </w:r>
      <w:r w:rsidRPr="00C06A31">
        <w:rPr>
          <w:rFonts w:cs="Arial"/>
          <w:szCs w:val="22"/>
        </w:rPr>
        <w:t xml:space="preserve"> </w:t>
      </w:r>
    </w:p>
    <w:p w14:paraId="6E28E737" w14:textId="77777777" w:rsidR="003912E4" w:rsidRDefault="00C06A31" w:rsidP="003912E4">
      <w:pPr>
        <w:pStyle w:val="NumberedMaterial"/>
        <w:numPr>
          <w:ilvl w:val="4"/>
          <w:numId w:val="1"/>
        </w:numPr>
        <w:rPr>
          <w:rFonts w:cs="Arial"/>
          <w:szCs w:val="22"/>
        </w:rPr>
      </w:pPr>
      <w:r w:rsidRPr="003912E4">
        <w:rPr>
          <w:rFonts w:cs="Arial"/>
          <w:szCs w:val="22"/>
        </w:rPr>
        <w:t>Seismic</w:t>
      </w:r>
      <w:r w:rsidR="003912E4" w:rsidRPr="003912E4">
        <w:rPr>
          <w:rFonts w:cs="Arial"/>
          <w:szCs w:val="22"/>
        </w:rPr>
        <w:t xml:space="preserve"> loading</w:t>
      </w:r>
      <w:r w:rsidRPr="003912E4">
        <w:rPr>
          <w:rFonts w:cs="Arial"/>
          <w:szCs w:val="22"/>
        </w:rPr>
        <w:t xml:space="preserve">: </w:t>
      </w:r>
    </w:p>
    <w:p w14:paraId="323B292F" w14:textId="77777777" w:rsidR="00C06A31" w:rsidRPr="003912E4" w:rsidRDefault="003912E4" w:rsidP="00D42BF3">
      <w:pPr>
        <w:pStyle w:val="NumberedMaterial"/>
        <w:numPr>
          <w:ilvl w:val="5"/>
          <w:numId w:val="1"/>
        </w:numPr>
        <w:rPr>
          <w:rFonts w:cs="Arial"/>
          <w:szCs w:val="22"/>
        </w:rPr>
      </w:pPr>
      <w:r>
        <w:rPr>
          <w:rFonts w:cs="Arial"/>
          <w:szCs w:val="22"/>
        </w:rPr>
        <w:t xml:space="preserve">Refer to </w:t>
      </w:r>
      <w:r w:rsidRPr="003912E4">
        <w:rPr>
          <w:rFonts w:cs="Arial"/>
          <w:szCs w:val="22"/>
        </w:rPr>
        <w:t>Section 26 05 48 - Seismic Controls for Electrical and Communication Work</w:t>
      </w:r>
      <w:r>
        <w:rPr>
          <w:rFonts w:cs="Arial"/>
          <w:szCs w:val="22"/>
        </w:rPr>
        <w:t xml:space="preserve"> for Seismic Design parameters.</w:t>
      </w:r>
    </w:p>
    <w:p w14:paraId="22A7C1D3" w14:textId="77777777" w:rsidR="00C06A31" w:rsidRPr="003912E4" w:rsidRDefault="00C06A31" w:rsidP="003912E4">
      <w:pPr>
        <w:pStyle w:val="NumberedMaterial"/>
        <w:numPr>
          <w:ilvl w:val="4"/>
          <w:numId w:val="1"/>
        </w:numPr>
        <w:rPr>
          <w:rFonts w:cs="Arial"/>
          <w:szCs w:val="22"/>
        </w:rPr>
      </w:pPr>
      <w:r w:rsidRPr="003912E4">
        <w:rPr>
          <w:rFonts w:cs="Arial"/>
          <w:szCs w:val="22"/>
        </w:rPr>
        <w:t xml:space="preserve">Interior walls are capable of mounting and supporting equipment to the wall studs that </w:t>
      </w:r>
      <w:proofErr w:type="gramStart"/>
      <w:r w:rsidRPr="003912E4">
        <w:rPr>
          <w:rFonts w:cs="Arial"/>
          <w:szCs w:val="22"/>
        </w:rPr>
        <w:t>distributes</w:t>
      </w:r>
      <w:proofErr w:type="gramEnd"/>
      <w:r w:rsidRPr="003912E4">
        <w:rPr>
          <w:rFonts w:cs="Arial"/>
          <w:szCs w:val="22"/>
        </w:rPr>
        <w:t xml:space="preserve"> </w:t>
      </w:r>
      <w:r w:rsidRPr="009702AF">
        <w:rPr>
          <w:rFonts w:cs="Arial"/>
          <w:szCs w:val="22"/>
        </w:rPr>
        <w:t xml:space="preserve">a maximum of 400 </w:t>
      </w:r>
      <w:proofErr w:type="spellStart"/>
      <w:r w:rsidRPr="009702AF">
        <w:rPr>
          <w:rFonts w:cs="Arial"/>
          <w:szCs w:val="22"/>
        </w:rPr>
        <w:t>lb</w:t>
      </w:r>
      <w:proofErr w:type="spellEnd"/>
      <w:r w:rsidRPr="009702AF">
        <w:rPr>
          <w:rFonts w:cs="Arial"/>
          <w:szCs w:val="22"/>
        </w:rPr>
        <w:t>/</w:t>
      </w:r>
      <w:proofErr w:type="spellStart"/>
      <w:r w:rsidRPr="009702AF">
        <w:rPr>
          <w:rFonts w:cs="Arial"/>
          <w:szCs w:val="22"/>
        </w:rPr>
        <w:t>lf</w:t>
      </w:r>
      <w:proofErr w:type="spellEnd"/>
      <w:r w:rsidRPr="009702AF">
        <w:rPr>
          <w:rFonts w:cs="Arial"/>
          <w:szCs w:val="22"/>
        </w:rPr>
        <w:t xml:space="preserve"> and 200 ft-</w:t>
      </w:r>
      <w:proofErr w:type="spellStart"/>
      <w:r w:rsidRPr="009702AF">
        <w:rPr>
          <w:rFonts w:cs="Arial"/>
          <w:szCs w:val="22"/>
        </w:rPr>
        <w:t>lbs</w:t>
      </w:r>
      <w:proofErr w:type="spellEnd"/>
      <w:r w:rsidRPr="009702AF">
        <w:rPr>
          <w:rFonts w:cs="Arial"/>
          <w:szCs w:val="22"/>
        </w:rPr>
        <w:t xml:space="preserve"> of moment to</w:t>
      </w:r>
      <w:r w:rsidRPr="00CC44AA">
        <w:rPr>
          <w:rFonts w:cs="Arial"/>
          <w:szCs w:val="22"/>
        </w:rPr>
        <w:t xml:space="preserve"> any place along the perimeter wall space</w:t>
      </w:r>
      <w:r w:rsidR="003912E4">
        <w:rPr>
          <w:rFonts w:cs="Arial"/>
          <w:szCs w:val="22"/>
        </w:rPr>
        <w:t>.</w:t>
      </w:r>
    </w:p>
    <w:p w14:paraId="18C375A6" w14:textId="77777777" w:rsidR="00C06A31" w:rsidRPr="00CC44AA" w:rsidRDefault="00C06A31" w:rsidP="003912E4">
      <w:pPr>
        <w:pStyle w:val="NumberedMaterial"/>
        <w:numPr>
          <w:ilvl w:val="4"/>
          <w:numId w:val="1"/>
        </w:numPr>
        <w:rPr>
          <w:rFonts w:cs="Arial"/>
          <w:szCs w:val="22"/>
        </w:rPr>
      </w:pPr>
      <w:r w:rsidRPr="003912E4">
        <w:rPr>
          <w:rFonts w:cs="Arial"/>
          <w:szCs w:val="22"/>
        </w:rPr>
        <w:t xml:space="preserve">The Prefabricated </w:t>
      </w:r>
      <w:r w:rsidR="003912E4" w:rsidRPr="003912E4">
        <w:rPr>
          <w:rFonts w:cs="Arial"/>
          <w:szCs w:val="22"/>
        </w:rPr>
        <w:t>EHPDC is</w:t>
      </w:r>
      <w:r w:rsidRPr="003912E4">
        <w:rPr>
          <w:rFonts w:cs="Arial"/>
          <w:szCs w:val="22"/>
        </w:rPr>
        <w:t xml:space="preserve"> designed to be transported whole with no shipping splits. If larger units </w:t>
      </w:r>
      <w:r w:rsidRPr="009702AF">
        <w:rPr>
          <w:rFonts w:cs="Arial"/>
          <w:szCs w:val="22"/>
        </w:rPr>
        <w:t>are needed shipping splits will occur.</w:t>
      </w:r>
    </w:p>
    <w:p w14:paraId="1D852B69" w14:textId="77777777" w:rsidR="00C06A31" w:rsidRPr="00D42BF3" w:rsidRDefault="003912E4" w:rsidP="00D42BF3">
      <w:pPr>
        <w:pStyle w:val="NumberedMaterial"/>
        <w:numPr>
          <w:ilvl w:val="4"/>
          <w:numId w:val="1"/>
        </w:numPr>
        <w:rPr>
          <w:rFonts w:cs="Arial"/>
          <w:szCs w:val="22"/>
        </w:rPr>
      </w:pPr>
      <w:r w:rsidRPr="00CC44AA">
        <w:rPr>
          <w:rFonts w:cs="Arial"/>
          <w:szCs w:val="22"/>
        </w:rPr>
        <w:t>EH</w:t>
      </w:r>
      <w:r w:rsidRPr="002461A9">
        <w:rPr>
          <w:rFonts w:cs="Arial"/>
          <w:szCs w:val="22"/>
        </w:rPr>
        <w:t>PD</w:t>
      </w:r>
      <w:r w:rsidRPr="00864EAB">
        <w:rPr>
          <w:rFonts w:cs="Arial"/>
          <w:szCs w:val="22"/>
        </w:rPr>
        <w:t xml:space="preserve">C </w:t>
      </w:r>
      <w:r w:rsidR="00C06A31" w:rsidRPr="00864EAB">
        <w:rPr>
          <w:rFonts w:cs="Arial"/>
          <w:szCs w:val="22"/>
        </w:rPr>
        <w:t>bolt-on lifting lugs are provided and located along the base perimeter members at approximate 10 feet intervals</w:t>
      </w:r>
    </w:p>
    <w:p w14:paraId="18DF2746" w14:textId="77777777" w:rsidR="0056157C" w:rsidRPr="00B2524F" w:rsidRDefault="004B782E" w:rsidP="00D42BF3">
      <w:pPr>
        <w:pStyle w:val="NumberedMaterial"/>
        <w:numPr>
          <w:ilvl w:val="3"/>
          <w:numId w:val="5"/>
        </w:numPr>
        <w:rPr>
          <w:rFonts w:cs="Arial"/>
          <w:szCs w:val="22"/>
        </w:rPr>
      </w:pPr>
      <w:r w:rsidRPr="00B2524F">
        <w:rPr>
          <w:rFonts w:cs="Arial"/>
          <w:color w:val="000000"/>
          <w:szCs w:val="22"/>
        </w:rPr>
        <w:t>Weld Connections shall adhere to current AWS D1.1 and D1.3 Structural Welding Codes</w:t>
      </w:r>
    </w:p>
    <w:p w14:paraId="43F270E3" w14:textId="77777777" w:rsidR="0056157C" w:rsidRPr="00B2524F" w:rsidRDefault="0056157C" w:rsidP="008174C4">
      <w:pPr>
        <w:pStyle w:val="NumberedMaterial"/>
        <w:numPr>
          <w:ilvl w:val="1"/>
          <w:numId w:val="5"/>
        </w:numPr>
        <w:rPr>
          <w:rFonts w:cs="Arial"/>
          <w:szCs w:val="22"/>
        </w:rPr>
      </w:pPr>
      <w:r w:rsidRPr="00B2524F">
        <w:rPr>
          <w:rFonts w:cs="Arial"/>
          <w:szCs w:val="22"/>
        </w:rPr>
        <w:t>DELIVERY, STORAGE, AND HANDLING</w:t>
      </w:r>
    </w:p>
    <w:p w14:paraId="46E180BE" w14:textId="77777777" w:rsidR="0056157C" w:rsidRPr="00B2524F" w:rsidRDefault="0056157C" w:rsidP="008174C4">
      <w:pPr>
        <w:pStyle w:val="NumberedMaterial"/>
        <w:numPr>
          <w:ilvl w:val="2"/>
          <w:numId w:val="5"/>
        </w:numPr>
        <w:rPr>
          <w:rFonts w:cs="Arial"/>
          <w:szCs w:val="22"/>
        </w:rPr>
      </w:pPr>
      <w:proofErr w:type="gramStart"/>
      <w:r w:rsidRPr="00B2524F">
        <w:rPr>
          <w:rFonts w:cs="Arial"/>
          <w:szCs w:val="22"/>
        </w:rPr>
        <w:t>Deliver</w:t>
      </w:r>
      <w:proofErr w:type="gramEnd"/>
      <w:r w:rsidRPr="00B2524F">
        <w:rPr>
          <w:rFonts w:cs="Arial"/>
          <w:szCs w:val="22"/>
        </w:rPr>
        <w:t xml:space="preserve"> in shipping </w:t>
      </w:r>
      <w:r w:rsidR="00050F40">
        <w:rPr>
          <w:rFonts w:cs="Arial"/>
          <w:szCs w:val="22"/>
        </w:rPr>
        <w:t xml:space="preserve">split as required </w:t>
      </w:r>
      <w:r w:rsidRPr="00B2524F">
        <w:rPr>
          <w:rFonts w:cs="Arial"/>
          <w:szCs w:val="22"/>
        </w:rPr>
        <w:t>that can be moved past obstructions in delivery path.</w:t>
      </w:r>
    </w:p>
    <w:p w14:paraId="5414CF6A" w14:textId="77777777" w:rsidR="0056157C" w:rsidRPr="00B2524F" w:rsidRDefault="0056157C" w:rsidP="008174C4">
      <w:pPr>
        <w:pStyle w:val="NumberedMaterial"/>
        <w:numPr>
          <w:ilvl w:val="2"/>
          <w:numId w:val="5"/>
        </w:numPr>
        <w:rPr>
          <w:rFonts w:cs="Arial"/>
          <w:szCs w:val="22"/>
        </w:rPr>
      </w:pPr>
      <w:r w:rsidRPr="00B2524F">
        <w:rPr>
          <w:rFonts w:cs="Arial"/>
          <w:szCs w:val="22"/>
        </w:rPr>
        <w:t xml:space="preserve">Coordinate delivery of </w:t>
      </w:r>
      <w:r w:rsidR="004B782E" w:rsidRPr="00B2524F">
        <w:rPr>
          <w:rFonts w:cs="Arial"/>
          <w:szCs w:val="22"/>
        </w:rPr>
        <w:t xml:space="preserve">EHPDC </w:t>
      </w:r>
      <w:r w:rsidRPr="00B2524F">
        <w:rPr>
          <w:rFonts w:cs="Arial"/>
          <w:szCs w:val="22"/>
        </w:rPr>
        <w:t>to allow movement into designated space.</w:t>
      </w:r>
    </w:p>
    <w:p w14:paraId="3D65FFE8" w14:textId="77777777" w:rsidR="0056157C" w:rsidRPr="00B2524F" w:rsidRDefault="0056157C" w:rsidP="008174C4">
      <w:pPr>
        <w:pStyle w:val="NumberedMaterial"/>
        <w:numPr>
          <w:ilvl w:val="2"/>
          <w:numId w:val="5"/>
        </w:numPr>
        <w:rPr>
          <w:rFonts w:cs="Arial"/>
          <w:szCs w:val="22"/>
        </w:rPr>
      </w:pPr>
      <w:r w:rsidRPr="00B2524F">
        <w:rPr>
          <w:rFonts w:cs="Arial"/>
          <w:szCs w:val="22"/>
        </w:rPr>
        <w:t xml:space="preserve">Handle </w:t>
      </w:r>
      <w:r w:rsidR="004943E2" w:rsidRPr="00B2524F">
        <w:rPr>
          <w:rFonts w:cs="Arial"/>
          <w:szCs w:val="22"/>
        </w:rPr>
        <w:t xml:space="preserve">EHPDC </w:t>
      </w:r>
      <w:r w:rsidRPr="00B2524F">
        <w:rPr>
          <w:rFonts w:cs="Arial"/>
          <w:szCs w:val="22"/>
        </w:rPr>
        <w:t>according to manufacturer’s written instructions. Use factory-installed lifting provisions.</w:t>
      </w:r>
    </w:p>
    <w:p w14:paraId="0D173E6D" w14:textId="77777777" w:rsidR="0056157C" w:rsidRPr="00B2524F" w:rsidRDefault="0056157C" w:rsidP="008174C4">
      <w:pPr>
        <w:pStyle w:val="NumberedMaterial"/>
        <w:numPr>
          <w:ilvl w:val="2"/>
          <w:numId w:val="5"/>
        </w:numPr>
        <w:rPr>
          <w:rFonts w:cs="Arial"/>
          <w:szCs w:val="22"/>
        </w:rPr>
      </w:pPr>
      <w:r w:rsidRPr="00B2524F">
        <w:rPr>
          <w:rFonts w:cs="Arial"/>
          <w:szCs w:val="22"/>
        </w:rPr>
        <w:t>Provide removable lifting eyes suitable for crane handling of equipment.</w:t>
      </w:r>
    </w:p>
    <w:p w14:paraId="4FC29897" w14:textId="77777777" w:rsidR="0056157C" w:rsidRPr="00B2524F" w:rsidRDefault="0056157C" w:rsidP="008174C4">
      <w:pPr>
        <w:pStyle w:val="NumberedMaterial"/>
        <w:numPr>
          <w:ilvl w:val="1"/>
          <w:numId w:val="5"/>
        </w:numPr>
        <w:rPr>
          <w:rFonts w:cs="Arial"/>
          <w:szCs w:val="22"/>
        </w:rPr>
      </w:pPr>
      <w:r w:rsidRPr="00B2524F">
        <w:rPr>
          <w:rFonts w:cs="Arial"/>
          <w:szCs w:val="22"/>
        </w:rPr>
        <w:t>COORDINATION</w:t>
      </w:r>
    </w:p>
    <w:p w14:paraId="7764AD26" w14:textId="77777777" w:rsidR="0056157C" w:rsidRPr="00B2524F" w:rsidRDefault="0056157C" w:rsidP="008174C4">
      <w:pPr>
        <w:pStyle w:val="NumberedMaterial"/>
        <w:numPr>
          <w:ilvl w:val="2"/>
          <w:numId w:val="5"/>
        </w:numPr>
        <w:rPr>
          <w:rFonts w:cs="Arial"/>
          <w:szCs w:val="22"/>
        </w:rPr>
      </w:pPr>
      <w:r w:rsidRPr="00B2524F">
        <w:rPr>
          <w:rFonts w:cs="Arial"/>
          <w:szCs w:val="22"/>
        </w:rPr>
        <w:lastRenderedPageBreak/>
        <w:t xml:space="preserve">Coordinate layout and installation of </w:t>
      </w:r>
      <w:r w:rsidR="004943E2" w:rsidRPr="00B2524F">
        <w:rPr>
          <w:rFonts w:cs="Arial"/>
          <w:szCs w:val="22"/>
        </w:rPr>
        <w:t xml:space="preserve">EHPDC </w:t>
      </w:r>
      <w:r w:rsidRPr="00B2524F">
        <w:rPr>
          <w:rFonts w:cs="Arial"/>
          <w:szCs w:val="22"/>
        </w:rPr>
        <w:t>with other construction that penetrates floors and ceilings, or is supported by them, including light fixtures, HVAC equipment, and fire-suppression-system components.</w:t>
      </w:r>
    </w:p>
    <w:p w14:paraId="6C5371E7" w14:textId="77777777" w:rsidR="0056157C" w:rsidRPr="00B2524F" w:rsidRDefault="0056157C" w:rsidP="008174C4">
      <w:pPr>
        <w:pStyle w:val="NumberedMaterial"/>
        <w:numPr>
          <w:ilvl w:val="2"/>
          <w:numId w:val="5"/>
        </w:numPr>
        <w:rPr>
          <w:rFonts w:cs="Arial"/>
          <w:szCs w:val="22"/>
        </w:rPr>
      </w:pPr>
      <w:r w:rsidRPr="00B2524F">
        <w:rPr>
          <w:rFonts w:cs="Arial"/>
          <w:szCs w:val="22"/>
        </w:rPr>
        <w:t xml:space="preserve">Coordinate size and location of concrete or mounting bases. Concrete, reinforcement, and formwork requirements are specified in Section </w:t>
      </w:r>
      <w:r w:rsidR="0095726E" w:rsidRPr="00B2524F">
        <w:rPr>
          <w:rFonts w:cs="Arial"/>
          <w:szCs w:val="22"/>
        </w:rPr>
        <w:t xml:space="preserve">03 30 00 </w:t>
      </w:r>
      <w:r w:rsidR="00D8559C" w:rsidRPr="00B2524F">
        <w:rPr>
          <w:rFonts w:cs="Arial"/>
          <w:szCs w:val="22"/>
        </w:rPr>
        <w:t xml:space="preserve">- </w:t>
      </w:r>
      <w:r w:rsidRPr="00B2524F">
        <w:rPr>
          <w:rFonts w:cs="Arial"/>
          <w:szCs w:val="22"/>
        </w:rPr>
        <w:t>Cast-in-Place Concrete. Cast anchor-bolt inserts into bases.</w:t>
      </w:r>
    </w:p>
    <w:p w14:paraId="5845A8B9" w14:textId="77777777" w:rsidR="0056157C" w:rsidRDefault="0056157C" w:rsidP="008174C4">
      <w:pPr>
        <w:pStyle w:val="NumberedMaterial"/>
        <w:numPr>
          <w:ilvl w:val="1"/>
          <w:numId w:val="5"/>
        </w:numPr>
        <w:rPr>
          <w:rFonts w:cs="Arial"/>
          <w:szCs w:val="22"/>
        </w:rPr>
      </w:pPr>
      <w:r w:rsidRPr="00B2524F">
        <w:rPr>
          <w:rFonts w:cs="Arial"/>
          <w:szCs w:val="22"/>
        </w:rPr>
        <w:t>WARRANTY</w:t>
      </w:r>
    </w:p>
    <w:p w14:paraId="722445F1" w14:textId="0AAA4F22" w:rsidR="00B41F3C" w:rsidRPr="00B2524F" w:rsidRDefault="00B41F3C" w:rsidP="00F919CB">
      <w:pPr>
        <w:pStyle w:val="NumberedMaterial"/>
        <w:numPr>
          <w:ilvl w:val="2"/>
          <w:numId w:val="5"/>
        </w:numPr>
        <w:rPr>
          <w:rFonts w:cs="Arial"/>
          <w:szCs w:val="22"/>
        </w:rPr>
      </w:pPr>
      <w:r>
        <w:rPr>
          <w:rFonts w:cs="Arial"/>
          <w:szCs w:val="22"/>
        </w:rPr>
        <w:t>EHPDC guarantees the complete building from defects in materials and workma</w:t>
      </w:r>
      <w:r w:rsidR="00F307B0">
        <w:rPr>
          <w:rFonts w:cs="Arial"/>
          <w:szCs w:val="22"/>
        </w:rPr>
        <w:t>nship for a period of Two (2) Years, except as limited by the original equipment manufacturer(s)</w:t>
      </w:r>
      <w:r w:rsidR="00E71AC4">
        <w:rPr>
          <w:rFonts w:cs="Arial"/>
          <w:szCs w:val="22"/>
        </w:rPr>
        <w:t xml:space="preserve"> of component parts.</w:t>
      </w:r>
    </w:p>
    <w:p w14:paraId="38CCB6C7" w14:textId="77777777" w:rsidR="0056157C" w:rsidRPr="00B2524F" w:rsidRDefault="0056157C" w:rsidP="008174C4">
      <w:pPr>
        <w:pStyle w:val="NumberedMaterial"/>
        <w:rPr>
          <w:rFonts w:cs="Arial"/>
          <w:szCs w:val="22"/>
          <w:u w:val="single"/>
        </w:rPr>
      </w:pPr>
      <w:r w:rsidRPr="00B2524F">
        <w:rPr>
          <w:rFonts w:cs="Arial"/>
          <w:szCs w:val="22"/>
          <w:u w:val="single"/>
        </w:rPr>
        <w:t>PRODUCTS</w:t>
      </w:r>
    </w:p>
    <w:p w14:paraId="208CC796" w14:textId="77777777" w:rsidR="00A562AF" w:rsidRDefault="00A562AF" w:rsidP="00A562AF">
      <w:pPr>
        <w:pStyle w:val="Note"/>
      </w:pPr>
      <w:r>
        <w:t>A.</w:t>
      </w:r>
      <w:r>
        <w:tab/>
        <w:t xml:space="preserve">If only one product is acceptable (single or sole source product), obtain an approved Competition Waiver and </w:t>
      </w:r>
      <w:proofErr w:type="gramStart"/>
      <w:r>
        <w:t>submit</w:t>
      </w:r>
      <w:proofErr w:type="gramEnd"/>
      <w:r>
        <w:t xml:space="preserve"> to the CPO Construction, Contract Administrator.  The language shall read as: “Manufacturer Name, Product # XXXXX, No Equal.”  Refer to CPO-6 Competition Waiver Policy for more information.</w:t>
      </w:r>
    </w:p>
    <w:p w14:paraId="53D1906B" w14:textId="77777777" w:rsidR="00A562AF" w:rsidRDefault="00A562AF" w:rsidP="00A562AF">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38BB175F" w14:textId="125BF5B3" w:rsidR="00011FC5" w:rsidRPr="00B2524F" w:rsidRDefault="00011FC5" w:rsidP="00394D64">
      <w:pPr>
        <w:pStyle w:val="ListParagraph"/>
        <w:widowControl w:val="0"/>
        <w:numPr>
          <w:ilvl w:val="1"/>
          <w:numId w:val="5"/>
        </w:numPr>
        <w:tabs>
          <w:tab w:val="left" w:pos="840"/>
        </w:tabs>
        <w:autoSpaceDE w:val="0"/>
        <w:autoSpaceDN w:val="0"/>
        <w:spacing w:before="1" w:line="240" w:lineRule="auto"/>
        <w:rPr>
          <w:rFonts w:ascii="Arial" w:hAnsi="Arial" w:cs="Arial"/>
        </w:rPr>
      </w:pPr>
      <w:r w:rsidRPr="00B2524F">
        <w:rPr>
          <w:rFonts w:ascii="Arial" w:hAnsi="Arial" w:cs="Arial"/>
        </w:rPr>
        <w:t>BASE</w:t>
      </w:r>
      <w:r w:rsidRPr="00B2524F">
        <w:rPr>
          <w:rFonts w:ascii="Arial" w:hAnsi="Arial" w:cs="Arial"/>
          <w:spacing w:val="1"/>
        </w:rPr>
        <w:t xml:space="preserve"> </w:t>
      </w:r>
      <w:r w:rsidRPr="00B2524F">
        <w:rPr>
          <w:rFonts w:ascii="Arial" w:hAnsi="Arial" w:cs="Arial"/>
        </w:rPr>
        <w:t>MATERIALS</w:t>
      </w:r>
    </w:p>
    <w:p w14:paraId="7C7C67E8"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Perimeter and main framing members shall be ASTM A992 wide flange beams 12 inches</w:t>
      </w:r>
      <w:r w:rsidRPr="00B2524F">
        <w:rPr>
          <w:rFonts w:ascii="Arial" w:hAnsi="Arial" w:cs="Arial"/>
          <w:spacing w:val="-20"/>
        </w:rPr>
        <w:t xml:space="preserve"> </w:t>
      </w:r>
      <w:r w:rsidRPr="00B2524F">
        <w:rPr>
          <w:rFonts w:ascii="Arial" w:hAnsi="Arial" w:cs="Arial"/>
        </w:rPr>
        <w:t>deep</w:t>
      </w:r>
    </w:p>
    <w:p w14:paraId="4BAB2BA9"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Joist shall be ASTM A36 channel joists</w:t>
      </w:r>
    </w:p>
    <w:p w14:paraId="00B6E052"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Framing and floor will form a self-supporting</w:t>
      </w:r>
      <w:r w:rsidRPr="00B2524F">
        <w:rPr>
          <w:rFonts w:ascii="Arial" w:hAnsi="Arial" w:cs="Arial"/>
          <w:spacing w:val="-2"/>
        </w:rPr>
        <w:t xml:space="preserve"> </w:t>
      </w:r>
      <w:r w:rsidRPr="00B2524F">
        <w:rPr>
          <w:rFonts w:ascii="Arial" w:hAnsi="Arial" w:cs="Arial"/>
        </w:rPr>
        <w:t>grid</w:t>
      </w:r>
    </w:p>
    <w:p w14:paraId="02C848D0" w14:textId="77777777" w:rsidR="00011FC5" w:rsidRPr="00B2524F" w:rsidRDefault="00F077D6"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EHPDC</w:t>
      </w:r>
      <w:r w:rsidR="00011FC5" w:rsidRPr="00B2524F">
        <w:rPr>
          <w:rFonts w:ascii="Arial" w:hAnsi="Arial" w:cs="Arial"/>
        </w:rPr>
        <w:t xml:space="preserve"> base in contact with slab foundation shall receive a high build epoxy coating with</w:t>
      </w:r>
      <w:r w:rsidR="00011FC5" w:rsidRPr="00B2524F">
        <w:rPr>
          <w:rFonts w:ascii="Arial" w:hAnsi="Arial" w:cs="Arial"/>
          <w:spacing w:val="-17"/>
        </w:rPr>
        <w:t xml:space="preserve"> </w:t>
      </w:r>
      <w:r w:rsidR="00011FC5" w:rsidRPr="00B2524F">
        <w:rPr>
          <w:rFonts w:ascii="Arial" w:hAnsi="Arial" w:cs="Arial"/>
        </w:rPr>
        <w:t>zinc</w:t>
      </w:r>
    </w:p>
    <w:p w14:paraId="589E0EAE" w14:textId="6CEDA001" w:rsidR="00011FC5" w:rsidRPr="00B2524F" w:rsidRDefault="00011FC5"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FLOOR</w:t>
      </w:r>
      <w:r w:rsidRPr="00B2524F">
        <w:rPr>
          <w:rFonts w:ascii="Arial" w:hAnsi="Arial" w:cs="Arial"/>
          <w:spacing w:val="-2"/>
        </w:rPr>
        <w:t xml:space="preserve"> </w:t>
      </w:r>
      <w:r w:rsidRPr="00B2524F">
        <w:rPr>
          <w:rFonts w:ascii="Arial" w:hAnsi="Arial" w:cs="Arial"/>
        </w:rPr>
        <w:t>MATERIALS</w:t>
      </w:r>
    </w:p>
    <w:p w14:paraId="42A61A9D"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308"/>
        <w:rPr>
          <w:rFonts w:ascii="Arial" w:hAnsi="Arial" w:cs="Arial"/>
        </w:rPr>
      </w:pPr>
      <w:r w:rsidRPr="00B2524F">
        <w:rPr>
          <w:rFonts w:ascii="Arial" w:hAnsi="Arial" w:cs="Arial"/>
        </w:rPr>
        <w:t xml:space="preserve">1/4-inch minimum thickness flat ASTM A36 or 304S.S steel plate stitch-welded to longitudinal and transverse base members to create a stiff floor diaphragm. </w:t>
      </w:r>
    </w:p>
    <w:p w14:paraId="7957CBC1" w14:textId="77777777" w:rsidR="00011FC5" w:rsidRPr="00B2524F" w:rsidRDefault="00011FC5" w:rsidP="00394D64">
      <w:pPr>
        <w:pStyle w:val="ListParagraph"/>
        <w:widowControl w:val="0"/>
        <w:numPr>
          <w:ilvl w:val="2"/>
          <w:numId w:val="5"/>
        </w:numPr>
        <w:tabs>
          <w:tab w:val="left" w:pos="1200"/>
        </w:tabs>
        <w:autoSpaceDE w:val="0"/>
        <w:autoSpaceDN w:val="0"/>
        <w:spacing w:before="1" w:line="240" w:lineRule="auto"/>
        <w:rPr>
          <w:rFonts w:ascii="Arial" w:hAnsi="Arial" w:cs="Arial"/>
        </w:rPr>
      </w:pPr>
      <w:r w:rsidRPr="00B2524F">
        <w:rPr>
          <w:rFonts w:ascii="Arial" w:hAnsi="Arial" w:cs="Arial"/>
        </w:rPr>
        <w:t>Floor plate seams are continuously welded at joints and ground smooth to minimize seam</w:t>
      </w:r>
      <w:r w:rsidRPr="00B2524F">
        <w:rPr>
          <w:rFonts w:ascii="Arial" w:hAnsi="Arial" w:cs="Arial"/>
          <w:spacing w:val="-29"/>
        </w:rPr>
        <w:t xml:space="preserve"> </w:t>
      </w:r>
      <w:r w:rsidRPr="00B2524F">
        <w:rPr>
          <w:rFonts w:ascii="Arial" w:hAnsi="Arial" w:cs="Arial"/>
        </w:rPr>
        <w:t>visibility</w:t>
      </w:r>
    </w:p>
    <w:p w14:paraId="38309955"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Floor plate welds are staggered to produce a flat and ripple-free</w:t>
      </w:r>
      <w:r w:rsidRPr="00B2524F">
        <w:rPr>
          <w:rFonts w:ascii="Arial" w:hAnsi="Arial" w:cs="Arial"/>
          <w:spacing w:val="-15"/>
        </w:rPr>
        <w:t xml:space="preserve"> </w:t>
      </w:r>
      <w:r w:rsidRPr="00B2524F">
        <w:rPr>
          <w:rFonts w:ascii="Arial" w:hAnsi="Arial" w:cs="Arial"/>
        </w:rPr>
        <w:t>surface</w:t>
      </w:r>
    </w:p>
    <w:p w14:paraId="3B773336"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Floor plate will be finished with a non-skid coating</w:t>
      </w:r>
    </w:p>
    <w:p w14:paraId="66F47695" w14:textId="77777777" w:rsidR="00011FC5" w:rsidRPr="00B2524F" w:rsidRDefault="00011FC5" w:rsidP="00394D64">
      <w:pPr>
        <w:pStyle w:val="ListParagraph"/>
        <w:widowControl w:val="0"/>
        <w:numPr>
          <w:ilvl w:val="2"/>
          <w:numId w:val="5"/>
        </w:numPr>
        <w:tabs>
          <w:tab w:val="left" w:pos="1200"/>
        </w:tabs>
        <w:autoSpaceDE w:val="0"/>
        <w:autoSpaceDN w:val="0"/>
        <w:spacing w:before="11" w:line="240" w:lineRule="auto"/>
        <w:ind w:right="421"/>
        <w:rPr>
          <w:rFonts w:ascii="Arial" w:hAnsi="Arial" w:cs="Arial"/>
        </w:rPr>
      </w:pPr>
      <w:proofErr w:type="gramStart"/>
      <w:r w:rsidRPr="00B2524F">
        <w:rPr>
          <w:rFonts w:ascii="Arial" w:hAnsi="Arial" w:cs="Arial"/>
        </w:rPr>
        <w:t>Dimension</w:t>
      </w:r>
      <w:proofErr w:type="gramEnd"/>
      <w:r w:rsidRPr="00B2524F">
        <w:rPr>
          <w:rFonts w:ascii="Arial" w:hAnsi="Arial" w:cs="Arial"/>
        </w:rPr>
        <w:t xml:space="preserve"> from finished floor elevation to bottom of base members and exterior grade shall not exceed code allowable for two steps at entry doors (step design is not included in</w:t>
      </w:r>
      <w:r w:rsidRPr="00B2524F">
        <w:rPr>
          <w:rFonts w:ascii="Arial" w:hAnsi="Arial" w:cs="Arial"/>
          <w:spacing w:val="-16"/>
        </w:rPr>
        <w:t xml:space="preserve"> </w:t>
      </w:r>
      <w:r w:rsidRPr="00B2524F">
        <w:rPr>
          <w:rFonts w:ascii="Arial" w:hAnsi="Arial" w:cs="Arial"/>
        </w:rPr>
        <w:t>scope)</w:t>
      </w:r>
    </w:p>
    <w:p w14:paraId="4B761569" w14:textId="7320273E" w:rsidR="00011FC5" w:rsidRPr="00B2524F" w:rsidRDefault="00011FC5"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WALLS MATERIALS</w:t>
      </w:r>
    </w:p>
    <w:p w14:paraId="0C202A79"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430"/>
        <w:rPr>
          <w:rFonts w:ascii="Arial" w:hAnsi="Arial" w:cs="Arial"/>
        </w:rPr>
      </w:pPr>
      <w:r w:rsidRPr="00B2524F">
        <w:rPr>
          <w:rFonts w:ascii="Arial" w:hAnsi="Arial" w:cs="Arial"/>
        </w:rPr>
        <w:t xml:space="preserve">Wall studs are Steel Stud Manufacturers Association (SSMA) 400S200-68 or 600S200-68 meeting ASTM C955 and A1003 with Fy = 50 </w:t>
      </w:r>
      <w:proofErr w:type="spellStart"/>
      <w:r w:rsidRPr="00B2524F">
        <w:rPr>
          <w:rFonts w:ascii="Arial" w:hAnsi="Arial" w:cs="Arial"/>
        </w:rPr>
        <w:t>ksi</w:t>
      </w:r>
      <w:proofErr w:type="spellEnd"/>
      <w:r w:rsidRPr="00B2524F">
        <w:rPr>
          <w:rFonts w:ascii="Arial" w:hAnsi="Arial" w:cs="Arial"/>
        </w:rPr>
        <w:t xml:space="preserve"> and </w:t>
      </w:r>
      <w:proofErr w:type="gramStart"/>
      <w:r w:rsidRPr="00B2524F">
        <w:rPr>
          <w:rFonts w:ascii="Arial" w:hAnsi="Arial" w:cs="Arial"/>
        </w:rPr>
        <w:t>16 inch</w:t>
      </w:r>
      <w:proofErr w:type="gramEnd"/>
      <w:r w:rsidRPr="00B2524F">
        <w:rPr>
          <w:rFonts w:ascii="Arial" w:hAnsi="Arial" w:cs="Arial"/>
        </w:rPr>
        <w:t xml:space="preserve"> </w:t>
      </w:r>
      <w:r w:rsidRPr="00B2524F">
        <w:rPr>
          <w:rFonts w:ascii="Arial" w:hAnsi="Arial" w:cs="Arial"/>
        </w:rPr>
        <w:lastRenderedPageBreak/>
        <w:t>center-to-center spacing to create a light- framed bearing-type shear wall</w:t>
      </w:r>
      <w:r w:rsidRPr="00B2524F">
        <w:rPr>
          <w:rFonts w:ascii="Arial" w:hAnsi="Arial" w:cs="Arial"/>
          <w:spacing w:val="2"/>
        </w:rPr>
        <w:t xml:space="preserve"> </w:t>
      </w:r>
      <w:r w:rsidRPr="00B2524F">
        <w:rPr>
          <w:rFonts w:ascii="Arial" w:hAnsi="Arial" w:cs="Arial"/>
        </w:rPr>
        <w:t>system</w:t>
      </w:r>
    </w:p>
    <w:p w14:paraId="490A28D1" w14:textId="362141F9" w:rsidR="00011FC5" w:rsidRPr="00B2524F" w:rsidRDefault="00011FC5" w:rsidP="00394D64">
      <w:pPr>
        <w:pStyle w:val="ListParagraph"/>
        <w:widowControl w:val="0"/>
        <w:numPr>
          <w:ilvl w:val="2"/>
          <w:numId w:val="5"/>
        </w:numPr>
        <w:tabs>
          <w:tab w:val="left" w:pos="1200"/>
        </w:tabs>
        <w:autoSpaceDE w:val="0"/>
        <w:autoSpaceDN w:val="0"/>
        <w:spacing w:line="240" w:lineRule="auto"/>
        <w:ind w:right="445"/>
        <w:jc w:val="both"/>
        <w:rPr>
          <w:rFonts w:ascii="Arial" w:hAnsi="Arial" w:cs="Arial"/>
        </w:rPr>
      </w:pPr>
      <w:r w:rsidRPr="00B2524F">
        <w:rPr>
          <w:rFonts w:ascii="Arial" w:hAnsi="Arial" w:cs="Arial"/>
        </w:rPr>
        <w:t>Interior of wall is finished with 18-gauge minimum G90 galvanized sheet steel firmly attached to wall studs with ASTM shear and pull out rated self-tapping screws 4 inches on center around the edges and 12 inches on center in the</w:t>
      </w:r>
      <w:r w:rsidRPr="00B2524F">
        <w:rPr>
          <w:rFonts w:ascii="Arial" w:hAnsi="Arial" w:cs="Arial"/>
          <w:spacing w:val="-5"/>
        </w:rPr>
        <w:t xml:space="preserve"> </w:t>
      </w:r>
      <w:r w:rsidRPr="00B2524F">
        <w:rPr>
          <w:rFonts w:ascii="Arial" w:hAnsi="Arial" w:cs="Arial"/>
        </w:rPr>
        <w:t>field</w:t>
      </w:r>
      <w:r w:rsidR="00E71AC4">
        <w:rPr>
          <w:rFonts w:ascii="Arial" w:hAnsi="Arial" w:cs="Arial"/>
        </w:rPr>
        <w:t>.</w:t>
      </w:r>
    </w:p>
    <w:p w14:paraId="25CCB0FF"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200"/>
        <w:rPr>
          <w:rFonts w:ascii="Arial" w:hAnsi="Arial" w:cs="Arial"/>
        </w:rPr>
      </w:pPr>
      <w:r w:rsidRPr="00B2524F">
        <w:rPr>
          <w:rFonts w:ascii="Arial" w:hAnsi="Arial" w:cs="Arial"/>
        </w:rPr>
        <w:t xml:space="preserve">Exterior wall siding is minimum 24-gauge TLC-1 concealed fastener interlocking wall panels with </w:t>
      </w:r>
      <w:proofErr w:type="gramStart"/>
      <w:r w:rsidRPr="00B2524F">
        <w:rPr>
          <w:rFonts w:ascii="Arial" w:hAnsi="Arial" w:cs="Arial"/>
        </w:rPr>
        <w:t>12 inch</w:t>
      </w:r>
      <w:proofErr w:type="gramEnd"/>
      <w:r w:rsidRPr="00B2524F">
        <w:rPr>
          <w:rFonts w:ascii="Arial" w:hAnsi="Arial" w:cs="Arial"/>
        </w:rPr>
        <w:t xml:space="preserve"> panel coverage, 1-1/</w:t>
      </w:r>
      <w:proofErr w:type="gramStart"/>
      <w:r w:rsidRPr="00B2524F">
        <w:rPr>
          <w:rFonts w:ascii="Arial" w:hAnsi="Arial" w:cs="Arial"/>
        </w:rPr>
        <w:t>2 inch</w:t>
      </w:r>
      <w:proofErr w:type="gramEnd"/>
      <w:r w:rsidRPr="00B2524F">
        <w:rPr>
          <w:rFonts w:ascii="Arial" w:hAnsi="Arial" w:cs="Arial"/>
        </w:rPr>
        <w:t xml:space="preserve"> rib height, and finish coating </w:t>
      </w:r>
      <w:r w:rsidR="00AD2CF7">
        <w:rPr>
          <w:rFonts w:ascii="Arial" w:hAnsi="Arial" w:cs="Arial"/>
        </w:rPr>
        <w:t xml:space="preserve">per Section 09 97 00 – Special Coatings, </w:t>
      </w:r>
      <w:r w:rsidRPr="00B2524F">
        <w:rPr>
          <w:rFonts w:ascii="Arial" w:hAnsi="Arial" w:cs="Arial"/>
        </w:rPr>
        <w:t>or ASTM A167 Type 304 S.S 12-gauge thickness.</w:t>
      </w:r>
    </w:p>
    <w:p w14:paraId="38AEDCA9"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Each exterior seam will be caulked using a high-modulus, silicone-based</w:t>
      </w:r>
      <w:r w:rsidRPr="00B2524F">
        <w:rPr>
          <w:rFonts w:ascii="Arial" w:hAnsi="Arial" w:cs="Arial"/>
          <w:spacing w:val="-8"/>
        </w:rPr>
        <w:t xml:space="preserve"> </w:t>
      </w:r>
      <w:r w:rsidRPr="00B2524F">
        <w:rPr>
          <w:rFonts w:ascii="Arial" w:hAnsi="Arial" w:cs="Arial"/>
        </w:rPr>
        <w:t>product</w:t>
      </w:r>
    </w:p>
    <w:p w14:paraId="275417D0"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Siding will come with all standard trim, fascia, and flashing</w:t>
      </w:r>
      <w:r w:rsidRPr="00B2524F">
        <w:rPr>
          <w:rFonts w:ascii="Arial" w:hAnsi="Arial" w:cs="Arial"/>
          <w:spacing w:val="-11"/>
        </w:rPr>
        <w:t xml:space="preserve"> </w:t>
      </w:r>
      <w:r w:rsidRPr="00B2524F">
        <w:rPr>
          <w:rFonts w:ascii="Arial" w:hAnsi="Arial" w:cs="Arial"/>
        </w:rPr>
        <w:t>members</w:t>
      </w:r>
    </w:p>
    <w:p w14:paraId="602246ED" w14:textId="77777777" w:rsidR="00011FC5" w:rsidRPr="00B2524F" w:rsidRDefault="00011FC5" w:rsidP="00394D64">
      <w:pPr>
        <w:pStyle w:val="ListParagraph"/>
        <w:widowControl w:val="0"/>
        <w:numPr>
          <w:ilvl w:val="2"/>
          <w:numId w:val="5"/>
        </w:numPr>
        <w:tabs>
          <w:tab w:val="left" w:pos="1199"/>
          <w:tab w:val="left" w:pos="1200"/>
        </w:tabs>
        <w:autoSpaceDE w:val="0"/>
        <w:autoSpaceDN w:val="0"/>
        <w:spacing w:line="240" w:lineRule="auto"/>
        <w:rPr>
          <w:rFonts w:ascii="Arial" w:hAnsi="Arial" w:cs="Arial"/>
        </w:rPr>
      </w:pPr>
      <w:r w:rsidRPr="00B2524F">
        <w:rPr>
          <w:rFonts w:ascii="Arial" w:hAnsi="Arial" w:cs="Arial"/>
        </w:rPr>
        <w:t xml:space="preserve">Wall insulation </w:t>
      </w:r>
      <w:r w:rsidR="00A46827">
        <w:rPr>
          <w:rFonts w:ascii="Arial" w:hAnsi="Arial" w:cs="Arial"/>
        </w:rPr>
        <w:t>shall</w:t>
      </w:r>
      <w:r w:rsidR="00A46827" w:rsidRPr="00B2524F">
        <w:rPr>
          <w:rFonts w:ascii="Arial" w:hAnsi="Arial" w:cs="Arial"/>
        </w:rPr>
        <w:t xml:space="preserve"> </w:t>
      </w:r>
      <w:r w:rsidRPr="00B2524F">
        <w:rPr>
          <w:rFonts w:ascii="Arial" w:hAnsi="Arial" w:cs="Arial"/>
        </w:rPr>
        <w:t xml:space="preserve">be </w:t>
      </w:r>
      <w:r w:rsidR="007F7983">
        <w:rPr>
          <w:rFonts w:ascii="Arial" w:hAnsi="Arial" w:cs="Arial"/>
        </w:rPr>
        <w:t>as required to meet energy and fire</w:t>
      </w:r>
      <w:r w:rsidRPr="009702AF">
        <w:rPr>
          <w:rFonts w:ascii="Arial" w:hAnsi="Arial"/>
          <w:spacing w:val="-13"/>
        </w:rPr>
        <w:t xml:space="preserve"> </w:t>
      </w:r>
      <w:r w:rsidRPr="00B2524F">
        <w:rPr>
          <w:rFonts w:ascii="Arial" w:hAnsi="Arial" w:cs="Arial"/>
        </w:rPr>
        <w:t>codes</w:t>
      </w:r>
      <w:r w:rsidR="00F077D6" w:rsidRPr="00B2524F">
        <w:rPr>
          <w:rFonts w:ascii="Arial" w:hAnsi="Arial" w:cs="Arial"/>
        </w:rPr>
        <w:t>.</w:t>
      </w:r>
    </w:p>
    <w:p w14:paraId="1E07CD10" w14:textId="77777777" w:rsidR="00011FC5" w:rsidRPr="00B2524F" w:rsidRDefault="00011FC5" w:rsidP="00394D64">
      <w:pPr>
        <w:pStyle w:val="ListParagraph"/>
        <w:widowControl w:val="0"/>
        <w:numPr>
          <w:ilvl w:val="2"/>
          <w:numId w:val="5"/>
        </w:numPr>
        <w:tabs>
          <w:tab w:val="left" w:pos="1200"/>
        </w:tabs>
        <w:autoSpaceDE w:val="0"/>
        <w:autoSpaceDN w:val="0"/>
        <w:spacing w:before="12" w:line="240" w:lineRule="auto"/>
        <w:rPr>
          <w:rFonts w:ascii="Arial" w:hAnsi="Arial" w:cs="Arial"/>
        </w:rPr>
      </w:pPr>
      <w:r w:rsidRPr="00B2524F">
        <w:rPr>
          <w:rFonts w:ascii="Arial" w:hAnsi="Arial" w:cs="Arial"/>
        </w:rPr>
        <w:t>Wall penetrations will be framed with steel studs and provided as needed by</w:t>
      </w:r>
      <w:r w:rsidRPr="00B2524F">
        <w:rPr>
          <w:rFonts w:ascii="Arial" w:hAnsi="Arial" w:cs="Arial"/>
          <w:spacing w:val="-21"/>
        </w:rPr>
        <w:t xml:space="preserve"> </w:t>
      </w:r>
      <w:r w:rsidRPr="00B2524F">
        <w:rPr>
          <w:rFonts w:ascii="Arial" w:hAnsi="Arial" w:cs="Arial"/>
        </w:rPr>
        <w:t>purchaser</w:t>
      </w:r>
      <w:r w:rsidR="00F077D6" w:rsidRPr="00B2524F">
        <w:rPr>
          <w:rFonts w:ascii="Arial" w:hAnsi="Arial" w:cs="Arial"/>
        </w:rPr>
        <w:t>.</w:t>
      </w:r>
    </w:p>
    <w:p w14:paraId="2C52A5EC" w14:textId="338E707B" w:rsidR="00011FC5" w:rsidRPr="00B2524F" w:rsidRDefault="00011FC5"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ROOF</w:t>
      </w:r>
      <w:r w:rsidRPr="00B2524F">
        <w:rPr>
          <w:rFonts w:ascii="Arial" w:hAnsi="Arial" w:cs="Arial"/>
          <w:spacing w:val="-1"/>
        </w:rPr>
        <w:t xml:space="preserve"> </w:t>
      </w:r>
      <w:r w:rsidRPr="00B2524F">
        <w:rPr>
          <w:rFonts w:ascii="Arial" w:hAnsi="Arial" w:cs="Arial"/>
        </w:rPr>
        <w:t>MATERIALS</w:t>
      </w:r>
    </w:p>
    <w:p w14:paraId="79B410AB"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194"/>
        <w:rPr>
          <w:rFonts w:ascii="Arial" w:hAnsi="Arial" w:cs="Arial"/>
        </w:rPr>
      </w:pPr>
      <w:proofErr w:type="spellStart"/>
      <w:r w:rsidRPr="00B2524F">
        <w:rPr>
          <w:rFonts w:ascii="Arial" w:hAnsi="Arial" w:cs="Arial"/>
        </w:rPr>
        <w:t>Monosloped</w:t>
      </w:r>
      <w:proofErr w:type="spellEnd"/>
      <w:r w:rsidRPr="00B2524F">
        <w:rPr>
          <w:rFonts w:ascii="Arial" w:hAnsi="Arial" w:cs="Arial"/>
        </w:rPr>
        <w:t xml:space="preserve"> roof rafters range from SSMA 600S200-68 to 1200S200-68 meeting ASTM C955 and A1003 with Fy = 50 </w:t>
      </w:r>
      <w:proofErr w:type="spellStart"/>
      <w:r w:rsidRPr="00B2524F">
        <w:rPr>
          <w:rFonts w:ascii="Arial" w:hAnsi="Arial" w:cs="Arial"/>
        </w:rPr>
        <w:t>ksi</w:t>
      </w:r>
      <w:proofErr w:type="spellEnd"/>
      <w:r w:rsidRPr="00B2524F">
        <w:rPr>
          <w:rFonts w:ascii="Arial" w:hAnsi="Arial" w:cs="Arial"/>
        </w:rPr>
        <w:t xml:space="preserve"> and </w:t>
      </w:r>
      <w:proofErr w:type="gramStart"/>
      <w:r w:rsidRPr="00B2524F">
        <w:rPr>
          <w:rFonts w:ascii="Arial" w:hAnsi="Arial" w:cs="Arial"/>
        </w:rPr>
        <w:t>16 inch</w:t>
      </w:r>
      <w:proofErr w:type="gramEnd"/>
      <w:r w:rsidRPr="00B2524F">
        <w:rPr>
          <w:rFonts w:ascii="Arial" w:hAnsi="Arial" w:cs="Arial"/>
        </w:rPr>
        <w:t xml:space="preserve"> center-to-center spacing or gabled type construction depending on specific site</w:t>
      </w:r>
      <w:r w:rsidRPr="00B2524F">
        <w:rPr>
          <w:rFonts w:ascii="Arial" w:hAnsi="Arial" w:cs="Arial"/>
          <w:spacing w:val="2"/>
        </w:rPr>
        <w:t xml:space="preserve"> </w:t>
      </w:r>
      <w:r w:rsidRPr="00B2524F">
        <w:rPr>
          <w:rFonts w:ascii="Arial" w:hAnsi="Arial" w:cs="Arial"/>
        </w:rPr>
        <w:t>requirements</w:t>
      </w:r>
    </w:p>
    <w:p w14:paraId="0BF06A55"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139"/>
        <w:rPr>
          <w:rFonts w:ascii="Arial" w:hAnsi="Arial" w:cs="Arial"/>
        </w:rPr>
      </w:pPr>
      <w:r w:rsidRPr="00B2524F">
        <w:rPr>
          <w:rFonts w:ascii="Arial" w:hAnsi="Arial" w:cs="Arial"/>
        </w:rPr>
        <w:t>Interior of roof is finished with 18-gauge minimum G90 galvanized sheet steel firmly attached to rafters with ASTM shear and pull out rated self-tapping screws 4 inches on center around the edges and 12 inches on center in the field to create a stiff roof</w:t>
      </w:r>
      <w:r w:rsidRPr="00B2524F">
        <w:rPr>
          <w:rFonts w:ascii="Arial" w:hAnsi="Arial" w:cs="Arial"/>
          <w:spacing w:val="-3"/>
        </w:rPr>
        <w:t xml:space="preserve"> </w:t>
      </w:r>
      <w:r w:rsidRPr="00B2524F">
        <w:rPr>
          <w:rFonts w:ascii="Arial" w:hAnsi="Arial" w:cs="Arial"/>
        </w:rPr>
        <w:t>diaphragm</w:t>
      </w:r>
    </w:p>
    <w:p w14:paraId="212BFC3F" w14:textId="77777777" w:rsidR="00011FC5" w:rsidRPr="00B2524F" w:rsidRDefault="00011FC5" w:rsidP="00394D64">
      <w:pPr>
        <w:pStyle w:val="ListParagraph"/>
        <w:widowControl w:val="0"/>
        <w:numPr>
          <w:ilvl w:val="2"/>
          <w:numId w:val="5"/>
        </w:numPr>
        <w:tabs>
          <w:tab w:val="left" w:pos="1200"/>
        </w:tabs>
        <w:autoSpaceDE w:val="0"/>
        <w:autoSpaceDN w:val="0"/>
        <w:spacing w:before="52" w:line="240" w:lineRule="auto"/>
        <w:ind w:right="379"/>
        <w:rPr>
          <w:rFonts w:ascii="Arial" w:hAnsi="Arial" w:cs="Arial"/>
        </w:rPr>
      </w:pPr>
      <w:r w:rsidRPr="00B2524F">
        <w:rPr>
          <w:rFonts w:ascii="Arial" w:hAnsi="Arial" w:cs="Arial"/>
        </w:rPr>
        <w:t xml:space="preserve">Exterior roofing panels to be minimum 24-gauge Snap-Loc 24 concealed fastener interlocking standing seam roof panels with </w:t>
      </w:r>
      <w:proofErr w:type="gramStart"/>
      <w:r w:rsidRPr="00B2524F">
        <w:rPr>
          <w:rFonts w:ascii="Arial" w:hAnsi="Arial" w:cs="Arial"/>
        </w:rPr>
        <w:t>24 inch</w:t>
      </w:r>
      <w:proofErr w:type="gramEnd"/>
      <w:r w:rsidRPr="00B2524F">
        <w:rPr>
          <w:rFonts w:ascii="Arial" w:hAnsi="Arial" w:cs="Arial"/>
        </w:rPr>
        <w:t xml:space="preserve"> panel coverage, </w:t>
      </w:r>
      <w:proofErr w:type="gramStart"/>
      <w:r w:rsidRPr="00B2524F">
        <w:rPr>
          <w:rFonts w:ascii="Arial" w:hAnsi="Arial" w:cs="Arial"/>
        </w:rPr>
        <w:t>3 inch</w:t>
      </w:r>
      <w:proofErr w:type="gramEnd"/>
      <w:r w:rsidRPr="00B2524F">
        <w:rPr>
          <w:rFonts w:ascii="Arial" w:hAnsi="Arial" w:cs="Arial"/>
        </w:rPr>
        <w:t xml:space="preserve"> vertical standing ribs, S-5! Clamps, and a polyvinylidene fluoride (PVDF) finish coating or 12-gauge 304 S.S depending on specific site requirements</w:t>
      </w:r>
    </w:p>
    <w:p w14:paraId="2F78CDA9" w14:textId="77777777" w:rsidR="00011FC5" w:rsidRPr="00B2524F" w:rsidRDefault="00011FC5" w:rsidP="00394D64">
      <w:pPr>
        <w:pStyle w:val="ListParagraph"/>
        <w:widowControl w:val="0"/>
        <w:numPr>
          <w:ilvl w:val="2"/>
          <w:numId w:val="5"/>
        </w:numPr>
        <w:tabs>
          <w:tab w:val="left" w:pos="1200"/>
        </w:tabs>
        <w:autoSpaceDE w:val="0"/>
        <w:autoSpaceDN w:val="0"/>
        <w:spacing w:line="292" w:lineRule="exact"/>
        <w:rPr>
          <w:rFonts w:ascii="Arial" w:hAnsi="Arial" w:cs="Arial"/>
        </w:rPr>
      </w:pPr>
      <w:proofErr w:type="spellStart"/>
      <w:r w:rsidRPr="00B2524F">
        <w:rPr>
          <w:rFonts w:ascii="Arial" w:hAnsi="Arial" w:cs="Arial"/>
        </w:rPr>
        <w:t>Monosloped</w:t>
      </w:r>
      <w:proofErr w:type="spellEnd"/>
      <w:r w:rsidRPr="00B2524F">
        <w:rPr>
          <w:rFonts w:ascii="Arial" w:hAnsi="Arial" w:cs="Arial"/>
        </w:rPr>
        <w:t xml:space="preserve"> roof minimum slope is 1:12</w:t>
      </w:r>
    </w:p>
    <w:p w14:paraId="48769EE4"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Each exterior seam will be caulked using a high-modulus, silicone-based</w:t>
      </w:r>
      <w:r w:rsidRPr="00B2524F">
        <w:rPr>
          <w:rFonts w:ascii="Arial" w:hAnsi="Arial" w:cs="Arial"/>
          <w:spacing w:val="-8"/>
        </w:rPr>
        <w:t xml:space="preserve"> </w:t>
      </w:r>
      <w:r w:rsidRPr="00B2524F">
        <w:rPr>
          <w:rFonts w:ascii="Arial" w:hAnsi="Arial" w:cs="Arial"/>
        </w:rPr>
        <w:t>product</w:t>
      </w:r>
    </w:p>
    <w:p w14:paraId="09BA6A25" w14:textId="77777777" w:rsidR="00011FC5" w:rsidRPr="00B2524F" w:rsidRDefault="00011FC5" w:rsidP="00394D64">
      <w:pPr>
        <w:pStyle w:val="ListParagraph"/>
        <w:widowControl w:val="0"/>
        <w:numPr>
          <w:ilvl w:val="2"/>
          <w:numId w:val="5"/>
        </w:numPr>
        <w:tabs>
          <w:tab w:val="left" w:pos="1199"/>
          <w:tab w:val="left" w:pos="1200"/>
        </w:tabs>
        <w:autoSpaceDE w:val="0"/>
        <w:autoSpaceDN w:val="0"/>
        <w:spacing w:line="240" w:lineRule="auto"/>
        <w:rPr>
          <w:rFonts w:ascii="Arial" w:hAnsi="Arial" w:cs="Arial"/>
        </w:rPr>
      </w:pPr>
      <w:r w:rsidRPr="00B2524F">
        <w:rPr>
          <w:rFonts w:ascii="Arial" w:hAnsi="Arial" w:cs="Arial"/>
        </w:rPr>
        <w:t>Roofing will come with all standard trim, fascia, and flashing</w:t>
      </w:r>
      <w:r w:rsidRPr="00B2524F">
        <w:rPr>
          <w:rFonts w:ascii="Arial" w:hAnsi="Arial" w:cs="Arial"/>
          <w:spacing w:val="-5"/>
        </w:rPr>
        <w:t xml:space="preserve"> </w:t>
      </w:r>
      <w:r w:rsidRPr="00B2524F">
        <w:rPr>
          <w:rFonts w:ascii="Arial" w:hAnsi="Arial" w:cs="Arial"/>
        </w:rPr>
        <w:t>members</w:t>
      </w:r>
    </w:p>
    <w:p w14:paraId="4F86D4B3"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 xml:space="preserve">Roof insulation </w:t>
      </w:r>
      <w:r w:rsidR="00A46827">
        <w:rPr>
          <w:rFonts w:ascii="Arial" w:hAnsi="Arial" w:cs="Arial"/>
        </w:rPr>
        <w:t>shall</w:t>
      </w:r>
      <w:r w:rsidR="00A46827" w:rsidRPr="00B2524F">
        <w:rPr>
          <w:rFonts w:ascii="Arial" w:hAnsi="Arial" w:cs="Arial"/>
        </w:rPr>
        <w:t xml:space="preserve"> be </w:t>
      </w:r>
      <w:r w:rsidR="00A46827">
        <w:rPr>
          <w:rFonts w:ascii="Arial" w:hAnsi="Arial" w:cs="Arial"/>
        </w:rPr>
        <w:t>as required to meet energy and fire codes</w:t>
      </w:r>
    </w:p>
    <w:p w14:paraId="029AA6E8"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Gutter and down spout are provided to splash</w:t>
      </w:r>
      <w:r w:rsidRPr="00B2524F">
        <w:rPr>
          <w:rFonts w:ascii="Arial" w:hAnsi="Arial" w:cs="Arial"/>
          <w:spacing w:val="1"/>
        </w:rPr>
        <w:t xml:space="preserve"> </w:t>
      </w:r>
      <w:r w:rsidRPr="00B2524F">
        <w:rPr>
          <w:rFonts w:ascii="Arial" w:hAnsi="Arial" w:cs="Arial"/>
        </w:rPr>
        <w:t>block</w:t>
      </w:r>
    </w:p>
    <w:p w14:paraId="0201B786" w14:textId="77777777" w:rsidR="00011FC5" w:rsidRPr="00B2524F" w:rsidRDefault="00F077D6" w:rsidP="00394D64">
      <w:pPr>
        <w:pStyle w:val="ListParagraph"/>
        <w:widowControl w:val="0"/>
        <w:numPr>
          <w:ilvl w:val="1"/>
          <w:numId w:val="5"/>
        </w:numPr>
        <w:tabs>
          <w:tab w:val="left" w:pos="841"/>
        </w:tabs>
        <w:autoSpaceDE w:val="0"/>
        <w:autoSpaceDN w:val="0"/>
        <w:spacing w:line="240" w:lineRule="auto"/>
        <w:rPr>
          <w:rFonts w:ascii="Arial" w:hAnsi="Arial" w:cs="Arial"/>
        </w:rPr>
      </w:pPr>
      <w:r w:rsidRPr="00B2524F">
        <w:rPr>
          <w:rFonts w:ascii="Arial" w:hAnsi="Arial" w:cs="Arial"/>
        </w:rPr>
        <w:t>PERSONNEL</w:t>
      </w:r>
      <w:r w:rsidRPr="00B2524F">
        <w:rPr>
          <w:rFonts w:ascii="Arial" w:hAnsi="Arial" w:cs="Arial"/>
          <w:spacing w:val="-2"/>
        </w:rPr>
        <w:t xml:space="preserve"> </w:t>
      </w:r>
      <w:r w:rsidRPr="00B2524F">
        <w:rPr>
          <w:rFonts w:ascii="Arial" w:hAnsi="Arial" w:cs="Arial"/>
        </w:rPr>
        <w:t>DOOR</w:t>
      </w:r>
    </w:p>
    <w:p w14:paraId="16EA4DBA" w14:textId="77777777" w:rsidR="00011FC5" w:rsidRPr="00B2524F" w:rsidRDefault="00011FC5" w:rsidP="00394D64">
      <w:pPr>
        <w:pStyle w:val="ListParagraph"/>
        <w:widowControl w:val="0"/>
        <w:numPr>
          <w:ilvl w:val="2"/>
          <w:numId w:val="5"/>
        </w:numPr>
        <w:tabs>
          <w:tab w:val="left" w:pos="1201"/>
        </w:tabs>
        <w:autoSpaceDE w:val="0"/>
        <w:autoSpaceDN w:val="0"/>
        <w:spacing w:line="242" w:lineRule="auto"/>
        <w:ind w:right="983"/>
        <w:rPr>
          <w:rFonts w:ascii="Arial" w:hAnsi="Arial" w:cs="Arial"/>
        </w:rPr>
      </w:pPr>
      <w:r w:rsidRPr="00B2524F">
        <w:rPr>
          <w:rFonts w:ascii="Arial" w:hAnsi="Arial" w:cs="Arial"/>
        </w:rPr>
        <w:t>One personnel door, 36 inches wide by 84 inches high, single leaf, double wall, honeycomb reinforced, galvanized, 18-gauge, 1 3/4 inches thick, R2.4 thermal resistance</w:t>
      </w:r>
      <w:r w:rsidRPr="00B2524F">
        <w:rPr>
          <w:rFonts w:ascii="Arial" w:hAnsi="Arial" w:cs="Arial"/>
          <w:spacing w:val="-14"/>
        </w:rPr>
        <w:t xml:space="preserve"> </w:t>
      </w:r>
      <w:r w:rsidRPr="00B2524F">
        <w:rPr>
          <w:rFonts w:ascii="Arial" w:hAnsi="Arial" w:cs="Arial"/>
        </w:rPr>
        <w:t>rating</w:t>
      </w:r>
    </w:p>
    <w:p w14:paraId="35B48BF8" w14:textId="77777777" w:rsidR="00011FC5" w:rsidRPr="00B2524F" w:rsidRDefault="00011FC5" w:rsidP="00394D64">
      <w:pPr>
        <w:pStyle w:val="ListParagraph"/>
        <w:widowControl w:val="0"/>
        <w:numPr>
          <w:ilvl w:val="2"/>
          <w:numId w:val="5"/>
        </w:numPr>
        <w:tabs>
          <w:tab w:val="left" w:pos="1201"/>
        </w:tabs>
        <w:autoSpaceDE w:val="0"/>
        <w:autoSpaceDN w:val="0"/>
        <w:spacing w:line="289" w:lineRule="exact"/>
        <w:rPr>
          <w:rFonts w:ascii="Arial" w:hAnsi="Arial" w:cs="Arial"/>
        </w:rPr>
      </w:pPr>
      <w:r w:rsidRPr="00B2524F">
        <w:rPr>
          <w:rFonts w:ascii="Arial" w:hAnsi="Arial" w:cs="Arial"/>
        </w:rPr>
        <w:t>Door frame will be steel, fully</w:t>
      </w:r>
      <w:r w:rsidRPr="00B2524F">
        <w:rPr>
          <w:rFonts w:ascii="Arial" w:hAnsi="Arial" w:cs="Arial"/>
          <w:spacing w:val="-2"/>
        </w:rPr>
        <w:t xml:space="preserve"> </w:t>
      </w:r>
      <w:r w:rsidRPr="00B2524F">
        <w:rPr>
          <w:rFonts w:ascii="Arial" w:hAnsi="Arial" w:cs="Arial"/>
        </w:rPr>
        <w:t>welded</w:t>
      </w:r>
    </w:p>
    <w:p w14:paraId="6A6A6C2C"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Ingress via keyed-cylinder</w:t>
      </w:r>
      <w:r w:rsidRPr="00B2524F">
        <w:rPr>
          <w:rFonts w:ascii="Arial" w:hAnsi="Arial" w:cs="Arial"/>
          <w:spacing w:val="1"/>
        </w:rPr>
        <w:t xml:space="preserve"> </w:t>
      </w:r>
      <w:r w:rsidRPr="00B2524F">
        <w:rPr>
          <w:rFonts w:ascii="Arial" w:hAnsi="Arial" w:cs="Arial"/>
        </w:rPr>
        <w:t>lock</w:t>
      </w:r>
    </w:p>
    <w:p w14:paraId="0FC4BBC3"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lastRenderedPageBreak/>
        <w:t>Panic</w:t>
      </w:r>
      <w:r w:rsidRPr="00B2524F">
        <w:rPr>
          <w:rFonts w:ascii="Arial" w:hAnsi="Arial" w:cs="Arial"/>
          <w:spacing w:val="-1"/>
        </w:rPr>
        <w:t xml:space="preserve"> </w:t>
      </w:r>
      <w:r w:rsidRPr="00B2524F">
        <w:rPr>
          <w:rFonts w:ascii="Arial" w:hAnsi="Arial" w:cs="Arial"/>
        </w:rPr>
        <w:t>hardware</w:t>
      </w:r>
    </w:p>
    <w:p w14:paraId="0963F146"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Closer with stopping arm and wind safety</w:t>
      </w:r>
      <w:r w:rsidRPr="00B2524F">
        <w:rPr>
          <w:rFonts w:ascii="Arial" w:hAnsi="Arial" w:cs="Arial"/>
          <w:spacing w:val="-2"/>
        </w:rPr>
        <w:t xml:space="preserve"> </w:t>
      </w:r>
      <w:r w:rsidRPr="00B2524F">
        <w:rPr>
          <w:rFonts w:ascii="Arial" w:hAnsi="Arial" w:cs="Arial"/>
        </w:rPr>
        <w:t>chain</w:t>
      </w:r>
    </w:p>
    <w:p w14:paraId="5A2BBE34" w14:textId="77777777" w:rsidR="00011FC5" w:rsidRPr="00B2524F" w:rsidRDefault="00011FC5" w:rsidP="00394D64">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B2524F">
        <w:rPr>
          <w:rFonts w:ascii="Arial" w:hAnsi="Arial" w:cs="Arial"/>
        </w:rPr>
        <w:t>Drip</w:t>
      </w:r>
      <w:r w:rsidRPr="00B2524F">
        <w:rPr>
          <w:rFonts w:ascii="Arial" w:hAnsi="Arial" w:cs="Arial"/>
          <w:spacing w:val="-1"/>
        </w:rPr>
        <w:t xml:space="preserve"> </w:t>
      </w:r>
      <w:r w:rsidRPr="00B2524F">
        <w:rPr>
          <w:rFonts w:ascii="Arial" w:hAnsi="Arial" w:cs="Arial"/>
        </w:rPr>
        <w:t>shield</w:t>
      </w:r>
    </w:p>
    <w:p w14:paraId="5B2CBE6F"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Aluminum</w:t>
      </w:r>
      <w:r w:rsidRPr="00B2524F">
        <w:rPr>
          <w:rFonts w:ascii="Arial" w:hAnsi="Arial" w:cs="Arial"/>
          <w:spacing w:val="-2"/>
        </w:rPr>
        <w:t xml:space="preserve"> </w:t>
      </w:r>
      <w:r w:rsidRPr="00B2524F">
        <w:rPr>
          <w:rFonts w:ascii="Arial" w:hAnsi="Arial" w:cs="Arial"/>
        </w:rPr>
        <w:t>threshold</w:t>
      </w:r>
    </w:p>
    <w:p w14:paraId="5E929797"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Weather stripping</w:t>
      </w:r>
    </w:p>
    <w:p w14:paraId="38CE71F1" w14:textId="77777777" w:rsidR="00011FC5" w:rsidRPr="00B2524F" w:rsidRDefault="00011FC5" w:rsidP="00394D64">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B2524F">
        <w:rPr>
          <w:rFonts w:ascii="Arial" w:hAnsi="Arial" w:cs="Arial"/>
        </w:rPr>
        <w:t>Stainless steel</w:t>
      </w:r>
      <w:r w:rsidRPr="00B2524F">
        <w:rPr>
          <w:rFonts w:ascii="Arial" w:hAnsi="Arial" w:cs="Arial"/>
          <w:spacing w:val="-2"/>
        </w:rPr>
        <w:t xml:space="preserve"> </w:t>
      </w:r>
      <w:r w:rsidRPr="00B2524F">
        <w:rPr>
          <w:rFonts w:ascii="Arial" w:hAnsi="Arial" w:cs="Arial"/>
        </w:rPr>
        <w:t>hinges</w:t>
      </w:r>
    </w:p>
    <w:p w14:paraId="62F60E94" w14:textId="77777777" w:rsidR="00011FC5" w:rsidRPr="00B2524F" w:rsidRDefault="00011FC5" w:rsidP="00394D64">
      <w:pPr>
        <w:pStyle w:val="ListParagraph"/>
        <w:widowControl w:val="0"/>
        <w:numPr>
          <w:ilvl w:val="2"/>
          <w:numId w:val="5"/>
        </w:numPr>
        <w:tabs>
          <w:tab w:val="left" w:pos="1199"/>
          <w:tab w:val="left" w:pos="1201"/>
        </w:tabs>
        <w:autoSpaceDE w:val="0"/>
        <w:autoSpaceDN w:val="0"/>
        <w:spacing w:before="10" w:line="240" w:lineRule="auto"/>
        <w:rPr>
          <w:rFonts w:ascii="Arial" w:hAnsi="Arial" w:cs="Arial"/>
        </w:rPr>
      </w:pPr>
      <w:r w:rsidRPr="00B2524F">
        <w:rPr>
          <w:rFonts w:ascii="Arial" w:hAnsi="Arial" w:cs="Arial"/>
        </w:rPr>
        <w:t>Provide one exterior light fixture above</w:t>
      </w:r>
      <w:r w:rsidRPr="00B2524F">
        <w:rPr>
          <w:rFonts w:ascii="Arial" w:hAnsi="Arial" w:cs="Arial"/>
          <w:spacing w:val="-3"/>
        </w:rPr>
        <w:t xml:space="preserve"> </w:t>
      </w:r>
      <w:r w:rsidRPr="00B2524F">
        <w:rPr>
          <w:rFonts w:ascii="Arial" w:hAnsi="Arial" w:cs="Arial"/>
        </w:rPr>
        <w:t>door</w:t>
      </w:r>
    </w:p>
    <w:p w14:paraId="149A306A" w14:textId="77777777" w:rsidR="00011FC5" w:rsidRPr="00B2524F" w:rsidRDefault="00F077D6" w:rsidP="00394D64">
      <w:pPr>
        <w:pStyle w:val="ListParagraph"/>
        <w:widowControl w:val="0"/>
        <w:numPr>
          <w:ilvl w:val="1"/>
          <w:numId w:val="5"/>
        </w:numPr>
        <w:tabs>
          <w:tab w:val="left" w:pos="841"/>
        </w:tabs>
        <w:autoSpaceDE w:val="0"/>
        <w:autoSpaceDN w:val="0"/>
        <w:spacing w:before="1" w:line="240" w:lineRule="auto"/>
        <w:rPr>
          <w:rFonts w:ascii="Arial" w:hAnsi="Arial" w:cs="Arial"/>
        </w:rPr>
      </w:pPr>
      <w:r w:rsidRPr="00B2524F">
        <w:rPr>
          <w:rFonts w:ascii="Arial" w:hAnsi="Arial" w:cs="Arial"/>
        </w:rPr>
        <w:t>EQUIPMENT ACCESS</w:t>
      </w:r>
      <w:r w:rsidRPr="00B2524F">
        <w:rPr>
          <w:rFonts w:ascii="Arial" w:hAnsi="Arial" w:cs="Arial"/>
          <w:spacing w:val="-1"/>
        </w:rPr>
        <w:t xml:space="preserve"> </w:t>
      </w:r>
      <w:r w:rsidRPr="00B2524F">
        <w:rPr>
          <w:rFonts w:ascii="Arial" w:hAnsi="Arial" w:cs="Arial"/>
        </w:rPr>
        <w:t>DOOR</w:t>
      </w:r>
    </w:p>
    <w:p w14:paraId="7A401484" w14:textId="77777777" w:rsidR="00011FC5" w:rsidRPr="00B2524F" w:rsidRDefault="001B212C" w:rsidP="00394D64">
      <w:pPr>
        <w:pStyle w:val="ListParagraph"/>
        <w:widowControl w:val="0"/>
        <w:numPr>
          <w:ilvl w:val="2"/>
          <w:numId w:val="5"/>
        </w:numPr>
        <w:tabs>
          <w:tab w:val="left" w:pos="1201"/>
        </w:tabs>
        <w:autoSpaceDE w:val="0"/>
        <w:autoSpaceDN w:val="0"/>
        <w:spacing w:line="240" w:lineRule="auto"/>
        <w:ind w:right="581"/>
        <w:rPr>
          <w:rFonts w:ascii="Arial" w:hAnsi="Arial" w:cs="Arial"/>
        </w:rPr>
      </w:pPr>
      <w:r>
        <w:rPr>
          <w:rFonts w:ascii="Arial" w:hAnsi="Arial" w:cs="Arial"/>
        </w:rPr>
        <w:t>E</w:t>
      </w:r>
      <w:r w:rsidR="00011FC5" w:rsidRPr="00B2524F">
        <w:rPr>
          <w:rFonts w:ascii="Arial" w:hAnsi="Arial" w:cs="Arial"/>
        </w:rPr>
        <w:t>quipment access door, 96 inches wide by 108 inches high, double leaf, double wall, honeycomb reinforced, galvanized, 18-gauge, 1 3/4 inches thick, R2.4 thermal resistance</w:t>
      </w:r>
      <w:r w:rsidR="00011FC5" w:rsidRPr="00B2524F">
        <w:rPr>
          <w:rFonts w:ascii="Arial" w:hAnsi="Arial" w:cs="Arial"/>
          <w:spacing w:val="-30"/>
        </w:rPr>
        <w:t xml:space="preserve"> </w:t>
      </w:r>
      <w:r w:rsidR="00011FC5" w:rsidRPr="00B2524F">
        <w:rPr>
          <w:rFonts w:ascii="Arial" w:hAnsi="Arial" w:cs="Arial"/>
        </w:rPr>
        <w:t>rating</w:t>
      </w:r>
    </w:p>
    <w:p w14:paraId="07600D22" w14:textId="77777777" w:rsidR="00011FC5" w:rsidRPr="00B2524F" w:rsidRDefault="00011FC5" w:rsidP="00394D64">
      <w:pPr>
        <w:pStyle w:val="ListParagraph"/>
        <w:widowControl w:val="0"/>
        <w:numPr>
          <w:ilvl w:val="2"/>
          <w:numId w:val="5"/>
        </w:numPr>
        <w:tabs>
          <w:tab w:val="left" w:pos="1201"/>
        </w:tabs>
        <w:autoSpaceDE w:val="0"/>
        <w:autoSpaceDN w:val="0"/>
        <w:spacing w:before="1" w:line="240" w:lineRule="auto"/>
        <w:rPr>
          <w:rFonts w:ascii="Arial" w:hAnsi="Arial" w:cs="Arial"/>
        </w:rPr>
      </w:pPr>
      <w:r w:rsidRPr="00B2524F">
        <w:rPr>
          <w:rFonts w:ascii="Arial" w:hAnsi="Arial" w:cs="Arial"/>
        </w:rPr>
        <w:t>Door frame will be steel, fully</w:t>
      </w:r>
      <w:r w:rsidRPr="00B2524F">
        <w:rPr>
          <w:rFonts w:ascii="Arial" w:hAnsi="Arial" w:cs="Arial"/>
          <w:spacing w:val="-2"/>
        </w:rPr>
        <w:t xml:space="preserve"> </w:t>
      </w:r>
      <w:r w:rsidRPr="00B2524F">
        <w:rPr>
          <w:rFonts w:ascii="Arial" w:hAnsi="Arial" w:cs="Arial"/>
        </w:rPr>
        <w:t>welded</w:t>
      </w:r>
    </w:p>
    <w:p w14:paraId="0AE48A87"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Ingress via keyed-cylinder</w:t>
      </w:r>
      <w:r w:rsidRPr="00B2524F">
        <w:rPr>
          <w:rFonts w:ascii="Arial" w:hAnsi="Arial" w:cs="Arial"/>
          <w:spacing w:val="1"/>
        </w:rPr>
        <w:t xml:space="preserve"> </w:t>
      </w:r>
      <w:r w:rsidRPr="00B2524F">
        <w:rPr>
          <w:rFonts w:ascii="Arial" w:hAnsi="Arial" w:cs="Arial"/>
        </w:rPr>
        <w:t>lock</w:t>
      </w:r>
    </w:p>
    <w:p w14:paraId="7CA300DB"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Panic</w:t>
      </w:r>
      <w:r w:rsidRPr="00B2524F">
        <w:rPr>
          <w:rFonts w:ascii="Arial" w:hAnsi="Arial" w:cs="Arial"/>
          <w:spacing w:val="-1"/>
        </w:rPr>
        <w:t xml:space="preserve"> </w:t>
      </w:r>
      <w:r w:rsidRPr="00B2524F">
        <w:rPr>
          <w:rFonts w:ascii="Arial" w:hAnsi="Arial" w:cs="Arial"/>
        </w:rPr>
        <w:t>hardware</w:t>
      </w:r>
    </w:p>
    <w:p w14:paraId="1464CB05"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Closer with stopping arm and wind safety</w:t>
      </w:r>
      <w:r w:rsidRPr="00B2524F">
        <w:rPr>
          <w:rFonts w:ascii="Arial" w:hAnsi="Arial" w:cs="Arial"/>
          <w:spacing w:val="-2"/>
        </w:rPr>
        <w:t xml:space="preserve"> </w:t>
      </w:r>
      <w:r w:rsidRPr="00B2524F">
        <w:rPr>
          <w:rFonts w:ascii="Arial" w:hAnsi="Arial" w:cs="Arial"/>
        </w:rPr>
        <w:t>chain</w:t>
      </w:r>
    </w:p>
    <w:p w14:paraId="79CD4339" w14:textId="77777777" w:rsidR="00011FC5" w:rsidRPr="00B2524F" w:rsidRDefault="00011FC5" w:rsidP="00394D64">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B2524F">
        <w:rPr>
          <w:rFonts w:ascii="Arial" w:hAnsi="Arial" w:cs="Arial"/>
        </w:rPr>
        <w:t>Drip</w:t>
      </w:r>
      <w:r w:rsidRPr="00B2524F">
        <w:rPr>
          <w:rFonts w:ascii="Arial" w:hAnsi="Arial" w:cs="Arial"/>
          <w:spacing w:val="-1"/>
        </w:rPr>
        <w:t xml:space="preserve"> </w:t>
      </w:r>
      <w:r w:rsidRPr="00B2524F">
        <w:rPr>
          <w:rFonts w:ascii="Arial" w:hAnsi="Arial" w:cs="Arial"/>
        </w:rPr>
        <w:t>shield</w:t>
      </w:r>
    </w:p>
    <w:p w14:paraId="5298DBB1"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Aluminum</w:t>
      </w:r>
      <w:r w:rsidRPr="00B2524F">
        <w:rPr>
          <w:rFonts w:ascii="Arial" w:hAnsi="Arial" w:cs="Arial"/>
          <w:spacing w:val="-2"/>
        </w:rPr>
        <w:t xml:space="preserve"> </w:t>
      </w:r>
      <w:r w:rsidRPr="00B2524F">
        <w:rPr>
          <w:rFonts w:ascii="Arial" w:hAnsi="Arial" w:cs="Arial"/>
        </w:rPr>
        <w:t>threshold</w:t>
      </w:r>
    </w:p>
    <w:p w14:paraId="4D30E40D"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Weather stripping</w:t>
      </w:r>
    </w:p>
    <w:p w14:paraId="67A99CE3" w14:textId="77777777" w:rsidR="00011FC5" w:rsidRDefault="00011FC5" w:rsidP="00394D64">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B2524F">
        <w:rPr>
          <w:rFonts w:ascii="Arial" w:hAnsi="Arial" w:cs="Arial"/>
        </w:rPr>
        <w:t>Stainless steel</w:t>
      </w:r>
      <w:r w:rsidRPr="00B2524F">
        <w:rPr>
          <w:rFonts w:ascii="Arial" w:hAnsi="Arial" w:cs="Arial"/>
          <w:spacing w:val="-2"/>
        </w:rPr>
        <w:t xml:space="preserve"> </w:t>
      </w:r>
      <w:r w:rsidRPr="00B2524F">
        <w:rPr>
          <w:rFonts w:ascii="Arial" w:hAnsi="Arial" w:cs="Arial"/>
        </w:rPr>
        <w:t>hinges</w:t>
      </w:r>
    </w:p>
    <w:p w14:paraId="70F4AC52" w14:textId="77777777" w:rsidR="00D57D10" w:rsidRDefault="00D57D10" w:rsidP="00BC0FFF">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7A414D">
        <w:rPr>
          <w:rFonts w:ascii="Arial" w:hAnsi="Arial" w:cs="Arial"/>
        </w:rPr>
        <w:t>Provide s</w:t>
      </w:r>
      <w:r w:rsidR="00A20D2F" w:rsidRPr="007A414D">
        <w:rPr>
          <w:rFonts w:ascii="Arial" w:hAnsi="Arial" w:cs="Arial"/>
        </w:rPr>
        <w:t xml:space="preserve">tairs </w:t>
      </w:r>
      <w:r w:rsidRPr="007A414D">
        <w:rPr>
          <w:rFonts w:ascii="Arial" w:hAnsi="Arial" w:cs="Arial"/>
        </w:rPr>
        <w:t>as needed</w:t>
      </w:r>
      <w:r w:rsidR="00EB5651">
        <w:rPr>
          <w:rFonts w:ascii="Arial" w:hAnsi="Arial" w:cs="Arial"/>
        </w:rPr>
        <w:t xml:space="preserve"> </w:t>
      </w:r>
      <w:r w:rsidR="00EB5651">
        <w:t>(ADA required)</w:t>
      </w:r>
      <w:r w:rsidRPr="007A414D">
        <w:rPr>
          <w:rFonts w:ascii="Arial" w:hAnsi="Arial" w:cs="Arial"/>
        </w:rPr>
        <w:t xml:space="preserve">.  Stair </w:t>
      </w:r>
      <w:proofErr w:type="spellStart"/>
      <w:r w:rsidRPr="007A414D">
        <w:rPr>
          <w:rFonts w:ascii="Arial" w:hAnsi="Arial" w:cs="Arial"/>
        </w:rPr>
        <w:t>bo</w:t>
      </w:r>
      <w:proofErr w:type="spellEnd"/>
      <w:r w:rsidRPr="007A414D">
        <w:rPr>
          <w:rFonts w:ascii="Arial" w:hAnsi="Arial" w:cs="Arial"/>
        </w:rPr>
        <w:t xml:space="preserve"> be 4’ wide centered with </w:t>
      </w:r>
      <w:proofErr w:type="spellStart"/>
      <w:r w:rsidRPr="007A414D">
        <w:rPr>
          <w:rFonts w:ascii="Arial" w:hAnsi="Arial" w:cs="Arial"/>
        </w:rPr>
        <w:t>onpen</w:t>
      </w:r>
      <w:proofErr w:type="spellEnd"/>
      <w:r w:rsidRPr="007A414D">
        <w:rPr>
          <w:rFonts w:ascii="Arial" w:hAnsi="Arial" w:cs="Arial"/>
        </w:rPr>
        <w:t xml:space="preserve"> space between railing and building.  </w:t>
      </w:r>
      <w:proofErr w:type="spellStart"/>
      <w:r w:rsidRPr="007A414D">
        <w:rPr>
          <w:rFonts w:ascii="Arial" w:hAnsi="Arial" w:cs="Arial"/>
        </w:rPr>
        <w:t>Continouse</w:t>
      </w:r>
      <w:proofErr w:type="spellEnd"/>
      <w:r w:rsidRPr="007A414D">
        <w:rPr>
          <w:rFonts w:ascii="Arial" w:hAnsi="Arial" w:cs="Arial"/>
        </w:rPr>
        <w:t xml:space="preserve"> guardrail and handrail to be provided around landing and along length of stair.  </w:t>
      </w:r>
      <w:r>
        <w:rPr>
          <w:rFonts w:ascii="Arial" w:hAnsi="Arial" w:cs="Arial"/>
        </w:rPr>
        <w:t xml:space="preserve">Landing is required at each doorway.  All galvanized </w:t>
      </w:r>
      <w:proofErr w:type="gramStart"/>
      <w:r>
        <w:rPr>
          <w:rFonts w:ascii="Arial" w:hAnsi="Arial" w:cs="Arial"/>
        </w:rPr>
        <w:t>material</w:t>
      </w:r>
      <w:proofErr w:type="gramEnd"/>
      <w:r>
        <w:rPr>
          <w:rFonts w:ascii="Arial" w:hAnsi="Arial" w:cs="Arial"/>
        </w:rPr>
        <w:t xml:space="preserve"> shall be painted.</w:t>
      </w:r>
    </w:p>
    <w:p w14:paraId="7583A94A" w14:textId="77777777" w:rsidR="00011FC5" w:rsidRPr="007A414D" w:rsidRDefault="00011FC5" w:rsidP="007A414D">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7A414D">
        <w:rPr>
          <w:rFonts w:ascii="Arial" w:hAnsi="Arial" w:cs="Arial"/>
        </w:rPr>
        <w:t>Provide one exterior light fixture above</w:t>
      </w:r>
      <w:r w:rsidRPr="007A414D">
        <w:rPr>
          <w:rFonts w:ascii="Arial" w:hAnsi="Arial" w:cs="Arial"/>
          <w:spacing w:val="-3"/>
        </w:rPr>
        <w:t xml:space="preserve"> </w:t>
      </w:r>
      <w:r w:rsidRPr="007A414D">
        <w:rPr>
          <w:rFonts w:ascii="Arial" w:hAnsi="Arial" w:cs="Arial"/>
        </w:rPr>
        <w:t>door</w:t>
      </w:r>
    </w:p>
    <w:p w14:paraId="5702847A" w14:textId="7A7DFB5E" w:rsidR="00011FC5" w:rsidRPr="00B2524F" w:rsidRDefault="00F077D6" w:rsidP="00394D64">
      <w:pPr>
        <w:pStyle w:val="ListParagraph"/>
        <w:widowControl w:val="0"/>
        <w:numPr>
          <w:ilvl w:val="1"/>
          <w:numId w:val="5"/>
        </w:numPr>
        <w:tabs>
          <w:tab w:val="left" w:pos="840"/>
        </w:tabs>
        <w:autoSpaceDE w:val="0"/>
        <w:autoSpaceDN w:val="0"/>
        <w:spacing w:before="52" w:line="240" w:lineRule="auto"/>
        <w:rPr>
          <w:rFonts w:ascii="Arial" w:hAnsi="Arial" w:cs="Arial"/>
        </w:rPr>
      </w:pPr>
      <w:r w:rsidRPr="00B2524F">
        <w:rPr>
          <w:rFonts w:ascii="Arial" w:hAnsi="Arial" w:cs="Arial"/>
        </w:rPr>
        <w:t>SWITCHGEAR REAR ACCESS</w:t>
      </w:r>
      <w:r w:rsidRPr="00B2524F">
        <w:rPr>
          <w:rFonts w:ascii="Arial" w:hAnsi="Arial" w:cs="Arial"/>
          <w:spacing w:val="-3"/>
        </w:rPr>
        <w:t xml:space="preserve"> </w:t>
      </w:r>
      <w:r w:rsidRPr="00B2524F">
        <w:rPr>
          <w:rFonts w:ascii="Arial" w:hAnsi="Arial" w:cs="Arial"/>
        </w:rPr>
        <w:t>DOOR</w:t>
      </w:r>
    </w:p>
    <w:p w14:paraId="16A11B42"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Switchgear rear access door will be sized in accordance with switchgear sizing</w:t>
      </w:r>
      <w:r w:rsidRPr="00B2524F">
        <w:rPr>
          <w:rFonts w:ascii="Arial" w:hAnsi="Arial" w:cs="Arial"/>
          <w:spacing w:val="-13"/>
        </w:rPr>
        <w:t xml:space="preserve"> </w:t>
      </w:r>
      <w:r w:rsidRPr="00B2524F">
        <w:rPr>
          <w:rFonts w:ascii="Arial" w:hAnsi="Arial" w:cs="Arial"/>
        </w:rPr>
        <w:t>requirements</w:t>
      </w:r>
    </w:p>
    <w:p w14:paraId="3D9F6BC6"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Door frame will be steel, fully</w:t>
      </w:r>
      <w:r w:rsidRPr="00B2524F">
        <w:rPr>
          <w:rFonts w:ascii="Arial" w:hAnsi="Arial" w:cs="Arial"/>
          <w:spacing w:val="-2"/>
        </w:rPr>
        <w:t xml:space="preserve"> </w:t>
      </w:r>
      <w:r w:rsidRPr="00B2524F">
        <w:rPr>
          <w:rFonts w:ascii="Arial" w:hAnsi="Arial" w:cs="Arial"/>
        </w:rPr>
        <w:t>welded</w:t>
      </w:r>
    </w:p>
    <w:p w14:paraId="27F658A2"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Drip</w:t>
      </w:r>
      <w:r w:rsidRPr="00B2524F">
        <w:rPr>
          <w:rFonts w:ascii="Arial" w:hAnsi="Arial" w:cs="Arial"/>
          <w:spacing w:val="-1"/>
        </w:rPr>
        <w:t xml:space="preserve"> </w:t>
      </w:r>
      <w:r w:rsidRPr="00B2524F">
        <w:rPr>
          <w:rFonts w:ascii="Arial" w:hAnsi="Arial" w:cs="Arial"/>
        </w:rPr>
        <w:t>shield</w:t>
      </w:r>
    </w:p>
    <w:p w14:paraId="30B30031"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Aluminum</w:t>
      </w:r>
      <w:r w:rsidRPr="00B2524F">
        <w:rPr>
          <w:rFonts w:ascii="Arial" w:hAnsi="Arial" w:cs="Arial"/>
          <w:spacing w:val="-2"/>
        </w:rPr>
        <w:t xml:space="preserve"> </w:t>
      </w:r>
      <w:r w:rsidRPr="00B2524F">
        <w:rPr>
          <w:rFonts w:ascii="Arial" w:hAnsi="Arial" w:cs="Arial"/>
        </w:rPr>
        <w:t>threshold</w:t>
      </w:r>
    </w:p>
    <w:p w14:paraId="5E1B1A43"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Weather stripping</w:t>
      </w:r>
    </w:p>
    <w:p w14:paraId="50CB5A99" w14:textId="77777777" w:rsidR="00011FC5" w:rsidRPr="00B2524F" w:rsidRDefault="00011FC5" w:rsidP="00394D64">
      <w:pPr>
        <w:pStyle w:val="ListParagraph"/>
        <w:widowControl w:val="0"/>
        <w:numPr>
          <w:ilvl w:val="2"/>
          <w:numId w:val="5"/>
        </w:numPr>
        <w:tabs>
          <w:tab w:val="left" w:pos="1199"/>
          <w:tab w:val="left" w:pos="1200"/>
        </w:tabs>
        <w:autoSpaceDE w:val="0"/>
        <w:autoSpaceDN w:val="0"/>
        <w:spacing w:line="240" w:lineRule="auto"/>
        <w:rPr>
          <w:rFonts w:ascii="Arial" w:hAnsi="Arial" w:cs="Arial"/>
        </w:rPr>
      </w:pPr>
      <w:r w:rsidRPr="00B2524F">
        <w:rPr>
          <w:rFonts w:ascii="Arial" w:hAnsi="Arial" w:cs="Arial"/>
        </w:rPr>
        <w:t>Steel</w:t>
      </w:r>
      <w:r w:rsidRPr="00B2524F">
        <w:rPr>
          <w:rFonts w:ascii="Arial" w:hAnsi="Arial" w:cs="Arial"/>
          <w:spacing w:val="-2"/>
        </w:rPr>
        <w:t xml:space="preserve"> </w:t>
      </w:r>
      <w:r w:rsidRPr="00B2524F">
        <w:rPr>
          <w:rFonts w:ascii="Arial" w:hAnsi="Arial" w:cs="Arial"/>
        </w:rPr>
        <w:t>hinges</w:t>
      </w:r>
    </w:p>
    <w:p w14:paraId="245F8CC1" w14:textId="4E213970"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CONDUIT AND</w:t>
      </w:r>
      <w:r w:rsidRPr="00B2524F">
        <w:rPr>
          <w:rFonts w:ascii="Arial" w:hAnsi="Arial" w:cs="Arial"/>
          <w:spacing w:val="1"/>
        </w:rPr>
        <w:t xml:space="preserve"> </w:t>
      </w:r>
      <w:r w:rsidRPr="00B2524F">
        <w:rPr>
          <w:rFonts w:ascii="Arial" w:hAnsi="Arial" w:cs="Arial"/>
        </w:rPr>
        <w:t>CABLING</w:t>
      </w:r>
    </w:p>
    <w:p w14:paraId="00A7948B"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ind w:right="369"/>
        <w:rPr>
          <w:rFonts w:ascii="Arial" w:hAnsi="Arial" w:cs="Arial"/>
        </w:rPr>
      </w:pPr>
      <w:r w:rsidRPr="00B2524F">
        <w:rPr>
          <w:rFonts w:ascii="Arial" w:hAnsi="Arial" w:cs="Arial"/>
        </w:rPr>
        <w:lastRenderedPageBreak/>
        <w:t>Conduit and Low-Voltage Electrical Power Conductors and Cables used will align with site specific specifications</w:t>
      </w:r>
      <w:r w:rsidR="001B212C">
        <w:rPr>
          <w:rFonts w:ascii="Arial" w:hAnsi="Arial" w:cs="Arial"/>
        </w:rPr>
        <w:t>.</w:t>
      </w:r>
    </w:p>
    <w:p w14:paraId="37FA5676" w14:textId="77777777" w:rsidR="00011FC5" w:rsidRPr="00B2524F" w:rsidRDefault="00011FC5" w:rsidP="00394D64">
      <w:pPr>
        <w:pStyle w:val="ListParagraph"/>
        <w:widowControl w:val="0"/>
        <w:numPr>
          <w:ilvl w:val="2"/>
          <w:numId w:val="5"/>
        </w:numPr>
        <w:tabs>
          <w:tab w:val="left" w:pos="1201"/>
        </w:tabs>
        <w:autoSpaceDE w:val="0"/>
        <w:autoSpaceDN w:val="0"/>
        <w:spacing w:line="293" w:lineRule="exact"/>
        <w:rPr>
          <w:rFonts w:ascii="Arial" w:hAnsi="Arial" w:cs="Arial"/>
        </w:rPr>
      </w:pPr>
      <w:r w:rsidRPr="00B2524F">
        <w:rPr>
          <w:rFonts w:ascii="Arial" w:hAnsi="Arial" w:cs="Arial"/>
        </w:rPr>
        <w:t>Cable</w:t>
      </w:r>
      <w:r w:rsidRPr="00B2524F">
        <w:rPr>
          <w:rFonts w:ascii="Arial" w:hAnsi="Arial" w:cs="Arial"/>
          <w:spacing w:val="1"/>
        </w:rPr>
        <w:t xml:space="preserve"> </w:t>
      </w:r>
      <w:r w:rsidRPr="00B2524F">
        <w:rPr>
          <w:rFonts w:ascii="Arial" w:hAnsi="Arial" w:cs="Arial"/>
        </w:rPr>
        <w:t>trays</w:t>
      </w:r>
    </w:p>
    <w:p w14:paraId="19D3CF07" w14:textId="77777777" w:rsidR="00011FC5" w:rsidRPr="00B2524F" w:rsidRDefault="00011FC5" w:rsidP="00394D64">
      <w:pPr>
        <w:pStyle w:val="ListParagraph"/>
        <w:widowControl w:val="0"/>
        <w:numPr>
          <w:ilvl w:val="3"/>
          <w:numId w:val="5"/>
        </w:numPr>
        <w:tabs>
          <w:tab w:val="left" w:pos="1559"/>
          <w:tab w:val="left" w:pos="1561"/>
        </w:tabs>
        <w:autoSpaceDE w:val="0"/>
        <w:autoSpaceDN w:val="0"/>
        <w:spacing w:line="242" w:lineRule="auto"/>
        <w:ind w:right="459"/>
        <w:rPr>
          <w:rFonts w:ascii="Arial" w:hAnsi="Arial" w:cs="Arial"/>
        </w:rPr>
      </w:pPr>
      <w:r w:rsidRPr="00B2524F">
        <w:rPr>
          <w:rFonts w:ascii="Arial" w:hAnsi="Arial" w:cs="Arial"/>
        </w:rPr>
        <w:t xml:space="preserve">Cable tray will be installed inside </w:t>
      </w:r>
      <w:r w:rsidR="00F077D6" w:rsidRPr="00B2524F">
        <w:rPr>
          <w:rFonts w:ascii="Arial" w:hAnsi="Arial" w:cs="Arial"/>
        </w:rPr>
        <w:t>EHPDC</w:t>
      </w:r>
      <w:r w:rsidRPr="00B2524F">
        <w:rPr>
          <w:rFonts w:ascii="Arial" w:hAnsi="Arial" w:cs="Arial"/>
        </w:rPr>
        <w:t xml:space="preserve"> where applicable and will be sized appropriately to the wire</w:t>
      </w:r>
      <w:r w:rsidRPr="00B2524F">
        <w:rPr>
          <w:rFonts w:ascii="Arial" w:hAnsi="Arial" w:cs="Arial"/>
          <w:spacing w:val="-2"/>
        </w:rPr>
        <w:t xml:space="preserve"> </w:t>
      </w:r>
      <w:r w:rsidRPr="00B2524F">
        <w:rPr>
          <w:rFonts w:ascii="Arial" w:hAnsi="Arial" w:cs="Arial"/>
        </w:rPr>
        <w:t>fill.</w:t>
      </w:r>
    </w:p>
    <w:p w14:paraId="6DB9FC88" w14:textId="77777777" w:rsidR="00011FC5" w:rsidRPr="00B2524F" w:rsidRDefault="00011FC5" w:rsidP="00394D64">
      <w:pPr>
        <w:pStyle w:val="ListParagraph"/>
        <w:widowControl w:val="0"/>
        <w:numPr>
          <w:ilvl w:val="3"/>
          <w:numId w:val="5"/>
        </w:numPr>
        <w:tabs>
          <w:tab w:val="left" w:pos="1561"/>
        </w:tabs>
        <w:autoSpaceDE w:val="0"/>
        <w:autoSpaceDN w:val="0"/>
        <w:spacing w:line="289" w:lineRule="exact"/>
        <w:rPr>
          <w:rFonts w:ascii="Arial" w:hAnsi="Arial" w:cs="Arial"/>
        </w:rPr>
      </w:pPr>
      <w:r w:rsidRPr="00B2524F">
        <w:rPr>
          <w:rFonts w:ascii="Arial" w:hAnsi="Arial" w:cs="Arial"/>
        </w:rPr>
        <w:t>Trays must be supported every 10 feet of vertical or horizontal</w:t>
      </w:r>
      <w:r w:rsidRPr="00B2524F">
        <w:rPr>
          <w:rFonts w:ascii="Arial" w:hAnsi="Arial" w:cs="Arial"/>
          <w:spacing w:val="-1"/>
        </w:rPr>
        <w:t xml:space="preserve"> </w:t>
      </w:r>
      <w:r w:rsidRPr="00B2524F">
        <w:rPr>
          <w:rFonts w:ascii="Arial" w:hAnsi="Arial" w:cs="Arial"/>
        </w:rPr>
        <w:t>run</w:t>
      </w:r>
    </w:p>
    <w:p w14:paraId="1319E811" w14:textId="77777777" w:rsidR="00011FC5" w:rsidRPr="00B2524F" w:rsidRDefault="00F077D6" w:rsidP="00394D64">
      <w:pPr>
        <w:pStyle w:val="ListParagraph"/>
        <w:widowControl w:val="0"/>
        <w:numPr>
          <w:ilvl w:val="1"/>
          <w:numId w:val="5"/>
        </w:numPr>
        <w:tabs>
          <w:tab w:val="left" w:pos="840"/>
        </w:tabs>
        <w:autoSpaceDE w:val="0"/>
        <w:autoSpaceDN w:val="0"/>
        <w:spacing w:before="1" w:line="240" w:lineRule="auto"/>
        <w:rPr>
          <w:rFonts w:ascii="Arial" w:hAnsi="Arial" w:cs="Arial"/>
        </w:rPr>
      </w:pPr>
      <w:r w:rsidRPr="00B2524F">
        <w:rPr>
          <w:rFonts w:ascii="Arial" w:hAnsi="Arial" w:cs="Arial"/>
        </w:rPr>
        <w:t>WIRING</w:t>
      </w:r>
    </w:p>
    <w:p w14:paraId="63E894FD"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Terminate the control and interlock wiring in their respective interface panels and junction</w:t>
      </w:r>
      <w:r w:rsidRPr="00B2524F">
        <w:rPr>
          <w:rFonts w:ascii="Arial" w:hAnsi="Arial" w:cs="Arial"/>
          <w:spacing w:val="-24"/>
        </w:rPr>
        <w:t xml:space="preserve"> </w:t>
      </w:r>
      <w:r w:rsidRPr="00B2524F">
        <w:rPr>
          <w:rFonts w:ascii="Arial" w:hAnsi="Arial" w:cs="Arial"/>
        </w:rPr>
        <w:t>boxes</w:t>
      </w:r>
    </w:p>
    <w:p w14:paraId="6CA88C51"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Follow ICEA Method 4 for color-coding of all</w:t>
      </w:r>
      <w:r w:rsidRPr="00B2524F">
        <w:rPr>
          <w:rFonts w:ascii="Arial" w:hAnsi="Arial" w:cs="Arial"/>
          <w:spacing w:val="-6"/>
        </w:rPr>
        <w:t xml:space="preserve"> </w:t>
      </w:r>
      <w:r w:rsidRPr="00B2524F">
        <w:rPr>
          <w:rFonts w:ascii="Arial" w:hAnsi="Arial" w:cs="Arial"/>
        </w:rPr>
        <w:t>wiring</w:t>
      </w:r>
    </w:p>
    <w:p w14:paraId="191BFA89"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ind w:right="489"/>
        <w:rPr>
          <w:rFonts w:ascii="Arial" w:hAnsi="Arial" w:cs="Arial"/>
        </w:rPr>
      </w:pPr>
      <w:r w:rsidRPr="00B2524F">
        <w:rPr>
          <w:rFonts w:ascii="Arial" w:hAnsi="Arial" w:cs="Arial"/>
        </w:rPr>
        <w:t>Wiring for use in interior building facilities (e.g., lights, receptacles, fans) will be in EMT conduits and segregated from all other</w:t>
      </w:r>
      <w:r w:rsidRPr="00B2524F">
        <w:rPr>
          <w:rFonts w:ascii="Arial" w:hAnsi="Arial" w:cs="Arial"/>
          <w:spacing w:val="-1"/>
        </w:rPr>
        <w:t xml:space="preserve"> </w:t>
      </w:r>
      <w:r w:rsidRPr="00B2524F">
        <w:rPr>
          <w:rFonts w:ascii="Arial" w:hAnsi="Arial" w:cs="Arial"/>
        </w:rPr>
        <w:t>wiring</w:t>
      </w:r>
    </w:p>
    <w:p w14:paraId="61671E07" w14:textId="77777777" w:rsidR="00011FC5" w:rsidRPr="00B2524F" w:rsidRDefault="00011FC5" w:rsidP="00394D64">
      <w:pPr>
        <w:pStyle w:val="ListParagraph"/>
        <w:widowControl w:val="0"/>
        <w:numPr>
          <w:ilvl w:val="2"/>
          <w:numId w:val="5"/>
        </w:numPr>
        <w:tabs>
          <w:tab w:val="left" w:pos="1201"/>
        </w:tabs>
        <w:autoSpaceDE w:val="0"/>
        <w:autoSpaceDN w:val="0"/>
        <w:spacing w:line="293" w:lineRule="exact"/>
        <w:rPr>
          <w:rFonts w:ascii="Arial" w:hAnsi="Arial" w:cs="Arial"/>
        </w:rPr>
      </w:pPr>
      <w:r w:rsidRPr="00B2524F">
        <w:rPr>
          <w:rFonts w:ascii="Arial" w:hAnsi="Arial" w:cs="Arial"/>
        </w:rPr>
        <w:t>All lighting, power, control, and alarm wiring must</w:t>
      </w:r>
      <w:r w:rsidRPr="00B2524F">
        <w:rPr>
          <w:rFonts w:ascii="Arial" w:hAnsi="Arial" w:cs="Arial"/>
          <w:spacing w:val="-3"/>
        </w:rPr>
        <w:t xml:space="preserve"> </w:t>
      </w:r>
      <w:r w:rsidRPr="00B2524F">
        <w:rPr>
          <w:rFonts w:ascii="Arial" w:hAnsi="Arial" w:cs="Arial"/>
        </w:rPr>
        <w:t>be:</w:t>
      </w:r>
    </w:p>
    <w:p w14:paraId="4BF7DE97" w14:textId="77777777" w:rsidR="00011FC5" w:rsidRPr="00B2524F" w:rsidRDefault="00011FC5" w:rsidP="00394D64">
      <w:pPr>
        <w:pStyle w:val="ListParagraph"/>
        <w:widowControl w:val="0"/>
        <w:numPr>
          <w:ilvl w:val="3"/>
          <w:numId w:val="5"/>
        </w:numPr>
        <w:tabs>
          <w:tab w:val="left" w:pos="1559"/>
          <w:tab w:val="left" w:pos="1561"/>
        </w:tabs>
        <w:autoSpaceDE w:val="0"/>
        <w:autoSpaceDN w:val="0"/>
        <w:spacing w:line="240" w:lineRule="auto"/>
        <w:rPr>
          <w:rFonts w:ascii="Arial" w:hAnsi="Arial" w:cs="Arial"/>
        </w:rPr>
      </w:pPr>
      <w:r w:rsidRPr="00B2524F">
        <w:rPr>
          <w:rFonts w:ascii="Arial" w:hAnsi="Arial" w:cs="Arial"/>
        </w:rPr>
        <w:t>600-volt stranded</w:t>
      </w:r>
      <w:r w:rsidRPr="00B2524F">
        <w:rPr>
          <w:rFonts w:ascii="Arial" w:hAnsi="Arial" w:cs="Arial"/>
          <w:spacing w:val="3"/>
        </w:rPr>
        <w:t xml:space="preserve"> </w:t>
      </w:r>
      <w:r w:rsidRPr="00B2524F">
        <w:rPr>
          <w:rFonts w:ascii="Arial" w:hAnsi="Arial" w:cs="Arial"/>
        </w:rPr>
        <w:t>copper</w:t>
      </w:r>
    </w:p>
    <w:p w14:paraId="7F231DD8"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rPr>
          <w:rFonts w:ascii="Arial" w:hAnsi="Arial" w:cs="Arial"/>
        </w:rPr>
      </w:pPr>
      <w:r w:rsidRPr="00B2524F">
        <w:rPr>
          <w:rFonts w:ascii="Arial" w:hAnsi="Arial" w:cs="Arial"/>
        </w:rPr>
        <w:t>75 °C</w:t>
      </w:r>
      <w:r w:rsidRPr="00B2524F">
        <w:rPr>
          <w:rFonts w:ascii="Arial" w:hAnsi="Arial" w:cs="Arial"/>
          <w:spacing w:val="1"/>
        </w:rPr>
        <w:t xml:space="preserve"> </w:t>
      </w:r>
      <w:r w:rsidRPr="00B2524F">
        <w:rPr>
          <w:rFonts w:ascii="Arial" w:hAnsi="Arial" w:cs="Arial"/>
        </w:rPr>
        <w:t>rated</w:t>
      </w:r>
    </w:p>
    <w:p w14:paraId="013CE341"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rPr>
          <w:rFonts w:ascii="Arial" w:hAnsi="Arial" w:cs="Arial"/>
        </w:rPr>
      </w:pPr>
      <w:r w:rsidRPr="00B2524F">
        <w:rPr>
          <w:rFonts w:ascii="Arial" w:hAnsi="Arial" w:cs="Arial"/>
        </w:rPr>
        <w:t>Moisture- and</w:t>
      </w:r>
      <w:r w:rsidRPr="00B2524F">
        <w:rPr>
          <w:rFonts w:ascii="Arial" w:hAnsi="Arial" w:cs="Arial"/>
          <w:spacing w:val="-2"/>
        </w:rPr>
        <w:t xml:space="preserve"> </w:t>
      </w:r>
      <w:r w:rsidRPr="00B2524F">
        <w:rPr>
          <w:rFonts w:ascii="Arial" w:hAnsi="Arial" w:cs="Arial"/>
        </w:rPr>
        <w:t>heat-resistant</w:t>
      </w:r>
    </w:p>
    <w:p w14:paraId="17E6EACA"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rPr>
          <w:rFonts w:ascii="Arial" w:hAnsi="Arial" w:cs="Arial"/>
        </w:rPr>
      </w:pPr>
      <w:r w:rsidRPr="00B2524F">
        <w:rPr>
          <w:rFonts w:ascii="Arial" w:hAnsi="Arial" w:cs="Arial"/>
        </w:rPr>
        <w:t>Dual-rated for</w:t>
      </w:r>
      <w:r w:rsidRPr="00B2524F">
        <w:rPr>
          <w:rFonts w:ascii="Arial" w:hAnsi="Arial" w:cs="Arial"/>
          <w:spacing w:val="-2"/>
        </w:rPr>
        <w:t xml:space="preserve"> </w:t>
      </w:r>
      <w:r w:rsidRPr="00B2524F">
        <w:rPr>
          <w:rFonts w:ascii="Arial" w:hAnsi="Arial" w:cs="Arial"/>
        </w:rPr>
        <w:t>THHN/THWN</w:t>
      </w:r>
    </w:p>
    <w:p w14:paraId="10CA0760"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Minimum wire sizes must be as</w:t>
      </w:r>
      <w:r w:rsidRPr="00B2524F">
        <w:rPr>
          <w:rFonts w:ascii="Arial" w:hAnsi="Arial" w:cs="Arial"/>
          <w:spacing w:val="-2"/>
        </w:rPr>
        <w:t xml:space="preserve"> </w:t>
      </w:r>
      <w:r w:rsidRPr="00B2524F">
        <w:rPr>
          <w:rFonts w:ascii="Arial" w:hAnsi="Arial" w:cs="Arial"/>
        </w:rPr>
        <w:t>follows:</w:t>
      </w:r>
    </w:p>
    <w:p w14:paraId="3189B180" w14:textId="77777777" w:rsidR="00011FC5" w:rsidRPr="00B2524F" w:rsidRDefault="00011FC5" w:rsidP="00394D64">
      <w:pPr>
        <w:pStyle w:val="ListParagraph"/>
        <w:widowControl w:val="0"/>
        <w:numPr>
          <w:ilvl w:val="3"/>
          <w:numId w:val="5"/>
        </w:numPr>
        <w:tabs>
          <w:tab w:val="left" w:pos="1559"/>
          <w:tab w:val="left" w:pos="1561"/>
        </w:tabs>
        <w:autoSpaceDE w:val="0"/>
        <w:autoSpaceDN w:val="0"/>
        <w:spacing w:line="240" w:lineRule="auto"/>
        <w:rPr>
          <w:rFonts w:ascii="Arial" w:hAnsi="Arial" w:cs="Arial"/>
        </w:rPr>
      </w:pPr>
      <w:r w:rsidRPr="00B2524F">
        <w:rPr>
          <w:rFonts w:ascii="Arial" w:hAnsi="Arial" w:cs="Arial"/>
        </w:rPr>
        <w:t>No. 12 AWG for lighting and</w:t>
      </w:r>
      <w:r w:rsidRPr="00B2524F">
        <w:rPr>
          <w:rFonts w:ascii="Arial" w:hAnsi="Arial" w:cs="Arial"/>
          <w:spacing w:val="-8"/>
        </w:rPr>
        <w:t xml:space="preserve"> </w:t>
      </w:r>
      <w:r w:rsidRPr="00B2524F">
        <w:rPr>
          <w:rFonts w:ascii="Arial" w:hAnsi="Arial" w:cs="Arial"/>
        </w:rPr>
        <w:t>power</w:t>
      </w:r>
    </w:p>
    <w:p w14:paraId="0A6B3F80"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rPr>
          <w:rFonts w:ascii="Arial" w:hAnsi="Arial" w:cs="Arial"/>
        </w:rPr>
      </w:pPr>
      <w:r w:rsidRPr="00B2524F">
        <w:rPr>
          <w:rFonts w:ascii="Arial" w:hAnsi="Arial" w:cs="Arial"/>
        </w:rPr>
        <w:t>No. 14 AWG for control and</w:t>
      </w:r>
      <w:r w:rsidRPr="00B2524F">
        <w:rPr>
          <w:rFonts w:ascii="Arial" w:hAnsi="Arial" w:cs="Arial"/>
          <w:spacing w:val="-5"/>
        </w:rPr>
        <w:t xml:space="preserve"> </w:t>
      </w:r>
      <w:r w:rsidRPr="00B2524F">
        <w:rPr>
          <w:rFonts w:ascii="Arial" w:hAnsi="Arial" w:cs="Arial"/>
        </w:rPr>
        <w:t>alarm</w:t>
      </w:r>
    </w:p>
    <w:p w14:paraId="4F6FD1FA"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rPr>
          <w:rFonts w:ascii="Arial" w:hAnsi="Arial" w:cs="Arial"/>
        </w:rPr>
      </w:pPr>
      <w:r w:rsidRPr="00B2524F">
        <w:rPr>
          <w:rFonts w:ascii="Arial" w:hAnsi="Arial" w:cs="Arial"/>
        </w:rPr>
        <w:t>No. 16 AWG shielded for</w:t>
      </w:r>
      <w:r w:rsidRPr="00B2524F">
        <w:rPr>
          <w:rFonts w:ascii="Arial" w:hAnsi="Arial" w:cs="Arial"/>
          <w:spacing w:val="-3"/>
        </w:rPr>
        <w:t xml:space="preserve"> </w:t>
      </w:r>
      <w:r w:rsidRPr="00B2524F">
        <w:rPr>
          <w:rFonts w:ascii="Arial" w:hAnsi="Arial" w:cs="Arial"/>
        </w:rPr>
        <w:t>instrumentation</w:t>
      </w:r>
    </w:p>
    <w:p w14:paraId="0FD7360F" w14:textId="77777777" w:rsidR="00011FC5" w:rsidRPr="00B2524F" w:rsidRDefault="00011FC5" w:rsidP="00394D64">
      <w:pPr>
        <w:pStyle w:val="ListParagraph"/>
        <w:widowControl w:val="0"/>
        <w:numPr>
          <w:ilvl w:val="2"/>
          <w:numId w:val="5"/>
        </w:numPr>
        <w:tabs>
          <w:tab w:val="left" w:pos="1199"/>
          <w:tab w:val="left" w:pos="1201"/>
        </w:tabs>
        <w:autoSpaceDE w:val="0"/>
        <w:autoSpaceDN w:val="0"/>
        <w:spacing w:line="240" w:lineRule="auto"/>
        <w:rPr>
          <w:rFonts w:ascii="Arial" w:hAnsi="Arial" w:cs="Arial"/>
        </w:rPr>
      </w:pPr>
      <w:r w:rsidRPr="00B2524F">
        <w:rPr>
          <w:rFonts w:ascii="Arial" w:hAnsi="Arial" w:cs="Arial"/>
        </w:rPr>
        <w:t>Wire splicing is not</w:t>
      </w:r>
      <w:r w:rsidRPr="00B2524F">
        <w:rPr>
          <w:rFonts w:ascii="Arial" w:hAnsi="Arial" w:cs="Arial"/>
          <w:spacing w:val="-1"/>
        </w:rPr>
        <w:t xml:space="preserve"> </w:t>
      </w:r>
      <w:r w:rsidRPr="00B2524F">
        <w:rPr>
          <w:rFonts w:ascii="Arial" w:hAnsi="Arial" w:cs="Arial"/>
        </w:rPr>
        <w:t>allowed.</w:t>
      </w:r>
    </w:p>
    <w:p w14:paraId="4E418B28" w14:textId="6BA553ED"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GROUNDING SYSTEMS</w:t>
      </w:r>
    </w:p>
    <w:p w14:paraId="43844FBA" w14:textId="77777777" w:rsidR="00011FC5" w:rsidRPr="00B2524F" w:rsidRDefault="00011FC5" w:rsidP="00394D64">
      <w:pPr>
        <w:pStyle w:val="ListParagraph"/>
        <w:widowControl w:val="0"/>
        <w:numPr>
          <w:ilvl w:val="2"/>
          <w:numId w:val="5"/>
        </w:numPr>
        <w:tabs>
          <w:tab w:val="left" w:pos="1201"/>
        </w:tabs>
        <w:autoSpaceDE w:val="0"/>
        <w:autoSpaceDN w:val="0"/>
        <w:spacing w:line="240" w:lineRule="auto"/>
        <w:rPr>
          <w:rFonts w:ascii="Arial" w:hAnsi="Arial" w:cs="Arial"/>
        </w:rPr>
      </w:pPr>
      <w:r w:rsidRPr="00B2524F">
        <w:rPr>
          <w:rFonts w:ascii="Arial" w:hAnsi="Arial" w:cs="Arial"/>
        </w:rPr>
        <w:t xml:space="preserve">Two separate grounding systems must be provided for the building </w:t>
      </w:r>
      <w:proofErr w:type="gramStart"/>
      <w:r w:rsidRPr="00B2524F">
        <w:rPr>
          <w:rFonts w:ascii="Arial" w:hAnsi="Arial" w:cs="Arial"/>
        </w:rPr>
        <w:t>per</w:t>
      </w:r>
      <w:proofErr w:type="gramEnd"/>
      <w:r w:rsidRPr="00B2524F">
        <w:rPr>
          <w:rFonts w:ascii="Arial" w:hAnsi="Arial" w:cs="Arial"/>
        </w:rPr>
        <w:t xml:space="preserve"> the</w:t>
      </w:r>
      <w:r w:rsidRPr="00B2524F">
        <w:rPr>
          <w:rFonts w:ascii="Arial" w:hAnsi="Arial" w:cs="Arial"/>
          <w:spacing w:val="-10"/>
        </w:rPr>
        <w:t xml:space="preserve"> </w:t>
      </w:r>
      <w:r w:rsidRPr="00B2524F">
        <w:rPr>
          <w:rFonts w:ascii="Arial" w:hAnsi="Arial" w:cs="Arial"/>
        </w:rPr>
        <w:t>following</w:t>
      </w:r>
    </w:p>
    <w:p w14:paraId="45F37660" w14:textId="77777777" w:rsidR="00011FC5" w:rsidRPr="00B2524F" w:rsidRDefault="00011FC5" w:rsidP="00394D64">
      <w:pPr>
        <w:pStyle w:val="ListParagraph"/>
        <w:widowControl w:val="0"/>
        <w:numPr>
          <w:ilvl w:val="3"/>
          <w:numId w:val="5"/>
        </w:numPr>
        <w:tabs>
          <w:tab w:val="left" w:pos="1559"/>
          <w:tab w:val="left" w:pos="1561"/>
        </w:tabs>
        <w:autoSpaceDE w:val="0"/>
        <w:autoSpaceDN w:val="0"/>
        <w:spacing w:line="240" w:lineRule="auto"/>
        <w:ind w:right="1211"/>
        <w:rPr>
          <w:rFonts w:ascii="Arial" w:hAnsi="Arial" w:cs="Arial"/>
        </w:rPr>
      </w:pPr>
      <w:r w:rsidRPr="00B2524F">
        <w:rPr>
          <w:rFonts w:ascii="Arial" w:hAnsi="Arial" w:cs="Arial"/>
        </w:rPr>
        <w:t>The first grounding system consists of a ground bar loop provided for all building</w:t>
      </w:r>
      <w:r w:rsidRPr="00B2524F">
        <w:rPr>
          <w:rFonts w:ascii="Arial" w:hAnsi="Arial" w:cs="Arial"/>
          <w:spacing w:val="-37"/>
        </w:rPr>
        <w:t xml:space="preserve"> </w:t>
      </w:r>
      <w:r w:rsidRPr="00B2524F">
        <w:rPr>
          <w:rFonts w:ascii="Arial" w:hAnsi="Arial" w:cs="Arial"/>
        </w:rPr>
        <w:t>and equipment chassis grounding, meeting the</w:t>
      </w:r>
      <w:r w:rsidRPr="00B2524F">
        <w:rPr>
          <w:rFonts w:ascii="Arial" w:hAnsi="Arial" w:cs="Arial"/>
          <w:spacing w:val="-2"/>
        </w:rPr>
        <w:t xml:space="preserve"> </w:t>
      </w:r>
      <w:r w:rsidRPr="00B2524F">
        <w:rPr>
          <w:rFonts w:ascii="Arial" w:hAnsi="Arial" w:cs="Arial"/>
        </w:rPr>
        <w:t>following</w:t>
      </w:r>
    </w:p>
    <w:p w14:paraId="2811189E" w14:textId="77777777" w:rsidR="00011FC5" w:rsidRPr="00B2524F" w:rsidRDefault="00011FC5" w:rsidP="00394D64">
      <w:pPr>
        <w:pStyle w:val="ListParagraph"/>
        <w:widowControl w:val="0"/>
        <w:numPr>
          <w:ilvl w:val="4"/>
          <w:numId w:val="5"/>
        </w:numPr>
        <w:tabs>
          <w:tab w:val="left" w:pos="1921"/>
        </w:tabs>
        <w:autoSpaceDE w:val="0"/>
        <w:autoSpaceDN w:val="0"/>
        <w:spacing w:line="240" w:lineRule="auto"/>
        <w:ind w:right="799"/>
        <w:rPr>
          <w:rFonts w:ascii="Arial" w:hAnsi="Arial" w:cs="Arial"/>
        </w:rPr>
      </w:pPr>
      <w:r w:rsidRPr="00B2524F">
        <w:rPr>
          <w:rFonts w:ascii="Arial" w:hAnsi="Arial" w:cs="Arial"/>
        </w:rPr>
        <w:t>Transformers’ secondary neutral is grounded and connected to the station grounding system</w:t>
      </w:r>
    </w:p>
    <w:p w14:paraId="32EA33C6" w14:textId="77777777" w:rsidR="00011FC5" w:rsidRPr="00B2524F" w:rsidRDefault="00011FC5" w:rsidP="00394D64">
      <w:pPr>
        <w:pStyle w:val="ListParagraph"/>
        <w:widowControl w:val="0"/>
        <w:numPr>
          <w:ilvl w:val="4"/>
          <w:numId w:val="5"/>
        </w:numPr>
        <w:tabs>
          <w:tab w:val="left" w:pos="1921"/>
        </w:tabs>
        <w:autoSpaceDE w:val="0"/>
        <w:autoSpaceDN w:val="0"/>
        <w:spacing w:line="240" w:lineRule="auto"/>
        <w:ind w:right="768"/>
        <w:rPr>
          <w:rFonts w:ascii="Arial" w:hAnsi="Arial" w:cs="Arial"/>
        </w:rPr>
      </w:pPr>
      <w:r w:rsidRPr="00B2524F">
        <w:rPr>
          <w:rFonts w:ascii="Arial" w:hAnsi="Arial" w:cs="Arial"/>
        </w:rPr>
        <w:t xml:space="preserve">Each corner of the </w:t>
      </w:r>
      <w:r w:rsidR="00F077D6" w:rsidRPr="00B2524F">
        <w:rPr>
          <w:rFonts w:ascii="Arial" w:hAnsi="Arial" w:cs="Arial"/>
        </w:rPr>
        <w:t>EHPDC</w:t>
      </w:r>
      <w:r w:rsidRPr="00B2524F">
        <w:rPr>
          <w:rFonts w:ascii="Arial" w:hAnsi="Arial" w:cs="Arial"/>
        </w:rPr>
        <w:t xml:space="preserve"> has a ground pad for field connection to the station grounding system</w:t>
      </w:r>
    </w:p>
    <w:p w14:paraId="5DD10C9E" w14:textId="77777777" w:rsidR="00011FC5" w:rsidRPr="00B2524F" w:rsidRDefault="00011FC5" w:rsidP="00394D64">
      <w:pPr>
        <w:pStyle w:val="ListParagraph"/>
        <w:widowControl w:val="0"/>
        <w:numPr>
          <w:ilvl w:val="4"/>
          <w:numId w:val="5"/>
        </w:numPr>
        <w:tabs>
          <w:tab w:val="left" w:pos="1921"/>
        </w:tabs>
        <w:autoSpaceDE w:val="0"/>
        <w:autoSpaceDN w:val="0"/>
        <w:spacing w:before="52" w:line="240" w:lineRule="auto"/>
        <w:ind w:right="223"/>
        <w:rPr>
          <w:rFonts w:ascii="Arial" w:hAnsi="Arial" w:cs="Arial"/>
        </w:rPr>
      </w:pPr>
      <w:r w:rsidRPr="00B2524F">
        <w:rPr>
          <w:rFonts w:ascii="Arial" w:hAnsi="Arial" w:cs="Arial"/>
        </w:rPr>
        <w:t xml:space="preserve">Power grounding between the distribution </w:t>
      </w:r>
      <w:proofErr w:type="spellStart"/>
      <w:proofErr w:type="gramStart"/>
      <w:r w:rsidRPr="00B2524F">
        <w:rPr>
          <w:rFonts w:ascii="Arial" w:hAnsi="Arial" w:cs="Arial"/>
        </w:rPr>
        <w:t>panels,and</w:t>
      </w:r>
      <w:proofErr w:type="spellEnd"/>
      <w:proofErr w:type="gramEnd"/>
      <w:r w:rsidRPr="00B2524F">
        <w:rPr>
          <w:rFonts w:ascii="Arial" w:hAnsi="Arial" w:cs="Arial"/>
        </w:rPr>
        <w:t xml:space="preserve"> other equipment are each separately connected to the equipment chassis ground bar in accordance with the National Electric Code</w:t>
      </w:r>
      <w:r w:rsidRPr="00B2524F">
        <w:rPr>
          <w:rFonts w:ascii="Arial" w:hAnsi="Arial" w:cs="Arial"/>
          <w:spacing w:val="1"/>
        </w:rPr>
        <w:t xml:space="preserve"> </w:t>
      </w:r>
      <w:r w:rsidRPr="00B2524F">
        <w:rPr>
          <w:rFonts w:ascii="Arial" w:hAnsi="Arial" w:cs="Arial"/>
        </w:rPr>
        <w:t>(NEC)</w:t>
      </w:r>
    </w:p>
    <w:p w14:paraId="37DDF37F" w14:textId="77777777" w:rsidR="00011FC5" w:rsidRPr="00B2524F" w:rsidRDefault="00011FC5" w:rsidP="00394D64">
      <w:pPr>
        <w:pStyle w:val="ListParagraph"/>
        <w:widowControl w:val="0"/>
        <w:numPr>
          <w:ilvl w:val="3"/>
          <w:numId w:val="5"/>
        </w:numPr>
        <w:tabs>
          <w:tab w:val="left" w:pos="1561"/>
        </w:tabs>
        <w:autoSpaceDE w:val="0"/>
        <w:autoSpaceDN w:val="0"/>
        <w:spacing w:line="240" w:lineRule="auto"/>
        <w:ind w:right="310"/>
        <w:rPr>
          <w:rFonts w:ascii="Arial" w:hAnsi="Arial" w:cs="Arial"/>
        </w:rPr>
      </w:pPr>
      <w:r w:rsidRPr="00B2524F">
        <w:rPr>
          <w:rFonts w:ascii="Arial" w:hAnsi="Arial" w:cs="Arial"/>
        </w:rPr>
        <w:lastRenderedPageBreak/>
        <w:t>The second grounding system is an isolation clean instrument ground loop that is provided for electronic equipment and instrument grounding, meeting the</w:t>
      </w:r>
      <w:r w:rsidRPr="00B2524F">
        <w:rPr>
          <w:rFonts w:ascii="Arial" w:hAnsi="Arial" w:cs="Arial"/>
          <w:spacing w:val="-5"/>
        </w:rPr>
        <w:t xml:space="preserve"> </w:t>
      </w:r>
      <w:r w:rsidRPr="00B2524F">
        <w:rPr>
          <w:rFonts w:ascii="Arial" w:hAnsi="Arial" w:cs="Arial"/>
        </w:rPr>
        <w:t>following</w:t>
      </w:r>
    </w:p>
    <w:p w14:paraId="58D330C4" w14:textId="77777777" w:rsidR="00011FC5" w:rsidRPr="00B2524F" w:rsidRDefault="00011FC5" w:rsidP="00394D64">
      <w:pPr>
        <w:pStyle w:val="ListParagraph"/>
        <w:widowControl w:val="0"/>
        <w:numPr>
          <w:ilvl w:val="4"/>
          <w:numId w:val="5"/>
        </w:numPr>
        <w:tabs>
          <w:tab w:val="left" w:pos="1920"/>
        </w:tabs>
        <w:autoSpaceDE w:val="0"/>
        <w:autoSpaceDN w:val="0"/>
        <w:spacing w:line="240" w:lineRule="auto"/>
        <w:ind w:right="997"/>
        <w:rPr>
          <w:rFonts w:ascii="Arial" w:hAnsi="Arial" w:cs="Arial"/>
        </w:rPr>
      </w:pPr>
      <w:r w:rsidRPr="00B2524F">
        <w:rPr>
          <w:rFonts w:ascii="Arial" w:hAnsi="Arial" w:cs="Arial"/>
        </w:rPr>
        <w:t>Others connect the instrument ground loop and isolated ground bars to an isolated instrument ground loop at the</w:t>
      </w:r>
      <w:r w:rsidRPr="00B2524F">
        <w:rPr>
          <w:rFonts w:ascii="Arial" w:hAnsi="Arial" w:cs="Arial"/>
          <w:spacing w:val="-1"/>
        </w:rPr>
        <w:t xml:space="preserve"> </w:t>
      </w:r>
      <w:r w:rsidRPr="00B2524F">
        <w:rPr>
          <w:rFonts w:ascii="Arial" w:hAnsi="Arial" w:cs="Arial"/>
        </w:rPr>
        <w:t>station</w:t>
      </w:r>
    </w:p>
    <w:p w14:paraId="3902C30B" w14:textId="77777777" w:rsidR="00011FC5" w:rsidRPr="00B2524F" w:rsidRDefault="00011FC5" w:rsidP="00394D64">
      <w:pPr>
        <w:pStyle w:val="ListParagraph"/>
        <w:widowControl w:val="0"/>
        <w:numPr>
          <w:ilvl w:val="4"/>
          <w:numId w:val="5"/>
        </w:numPr>
        <w:tabs>
          <w:tab w:val="left" w:pos="1920"/>
        </w:tabs>
        <w:autoSpaceDE w:val="0"/>
        <w:autoSpaceDN w:val="0"/>
        <w:spacing w:line="293" w:lineRule="exact"/>
        <w:rPr>
          <w:rFonts w:ascii="Arial" w:hAnsi="Arial" w:cs="Arial"/>
        </w:rPr>
      </w:pPr>
      <w:r w:rsidRPr="00B2524F">
        <w:rPr>
          <w:rFonts w:ascii="Arial" w:hAnsi="Arial" w:cs="Arial"/>
        </w:rPr>
        <w:t>The instrument ground loop is not connected to the equipment chassis-grounding</w:t>
      </w:r>
      <w:r w:rsidRPr="00B2524F">
        <w:rPr>
          <w:rFonts w:ascii="Arial" w:hAnsi="Arial" w:cs="Arial"/>
          <w:spacing w:val="-14"/>
        </w:rPr>
        <w:t xml:space="preserve"> </w:t>
      </w:r>
      <w:r w:rsidRPr="00B2524F">
        <w:rPr>
          <w:rFonts w:ascii="Arial" w:hAnsi="Arial" w:cs="Arial"/>
        </w:rPr>
        <w:t>loop</w:t>
      </w:r>
    </w:p>
    <w:p w14:paraId="3A014FCB" w14:textId="4091ADEC"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INTERCONNECTING</w:t>
      </w:r>
      <w:r w:rsidRPr="00B2524F">
        <w:rPr>
          <w:rFonts w:ascii="Arial" w:hAnsi="Arial" w:cs="Arial"/>
          <w:spacing w:val="-3"/>
        </w:rPr>
        <w:t xml:space="preserve"> </w:t>
      </w:r>
      <w:r w:rsidRPr="00B2524F">
        <w:rPr>
          <w:rFonts w:ascii="Arial" w:hAnsi="Arial" w:cs="Arial"/>
        </w:rPr>
        <w:t>WIRING</w:t>
      </w:r>
    </w:p>
    <w:p w14:paraId="5F5EED92"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818"/>
        <w:jc w:val="both"/>
        <w:rPr>
          <w:rFonts w:ascii="Arial" w:hAnsi="Arial" w:cs="Arial"/>
        </w:rPr>
      </w:pPr>
      <w:r w:rsidRPr="00B2524F">
        <w:rPr>
          <w:rFonts w:ascii="Arial" w:hAnsi="Arial" w:cs="Arial"/>
        </w:rPr>
        <w:t xml:space="preserve">The </w:t>
      </w:r>
      <w:r w:rsidR="001B212C">
        <w:rPr>
          <w:rFonts w:ascii="Arial" w:hAnsi="Arial" w:cs="Arial"/>
        </w:rPr>
        <w:t xml:space="preserve">contractor </w:t>
      </w:r>
      <w:r w:rsidRPr="00B2524F">
        <w:rPr>
          <w:rFonts w:ascii="Arial" w:hAnsi="Arial" w:cs="Arial"/>
        </w:rPr>
        <w:t xml:space="preserve">is responsible for supplying, installing, and terminating all interconnecting wiring between </w:t>
      </w:r>
      <w:r w:rsidR="00F077D6" w:rsidRPr="00B2524F">
        <w:rPr>
          <w:rFonts w:ascii="Arial" w:hAnsi="Arial" w:cs="Arial"/>
        </w:rPr>
        <w:t>EHPDC</w:t>
      </w:r>
      <w:r w:rsidRPr="00B2524F">
        <w:rPr>
          <w:rFonts w:ascii="Arial" w:hAnsi="Arial" w:cs="Arial"/>
        </w:rPr>
        <w:t xml:space="preserve"> and outside equipment. </w:t>
      </w:r>
      <w:r w:rsidR="001B212C">
        <w:rPr>
          <w:rFonts w:ascii="Arial" w:hAnsi="Arial" w:cs="Arial"/>
        </w:rPr>
        <w:t>Contractor</w:t>
      </w:r>
      <w:r w:rsidR="001B212C" w:rsidRPr="00B2524F">
        <w:rPr>
          <w:rFonts w:ascii="Arial" w:hAnsi="Arial" w:cs="Arial"/>
        </w:rPr>
        <w:t xml:space="preserve"> </w:t>
      </w:r>
      <w:r w:rsidRPr="00B2524F">
        <w:rPr>
          <w:rFonts w:ascii="Arial" w:hAnsi="Arial" w:cs="Arial"/>
        </w:rPr>
        <w:t xml:space="preserve">is responsible for installing interconnecting wiring between equipment inside </w:t>
      </w:r>
      <w:r w:rsidR="00F077D6" w:rsidRPr="00B2524F">
        <w:rPr>
          <w:rFonts w:ascii="Arial" w:hAnsi="Arial" w:cs="Arial"/>
        </w:rPr>
        <w:t>EHPDC</w:t>
      </w:r>
      <w:r w:rsidRPr="00B2524F">
        <w:rPr>
          <w:rFonts w:ascii="Arial" w:hAnsi="Arial" w:cs="Arial"/>
          <w:spacing w:val="2"/>
        </w:rPr>
        <w:t xml:space="preserve"> </w:t>
      </w:r>
      <w:r w:rsidRPr="00B2524F">
        <w:rPr>
          <w:rFonts w:ascii="Arial" w:hAnsi="Arial" w:cs="Arial"/>
        </w:rPr>
        <w:t>walls</w:t>
      </w:r>
      <w:r w:rsidR="001B212C">
        <w:rPr>
          <w:rFonts w:ascii="Arial" w:hAnsi="Arial" w:cs="Arial"/>
        </w:rPr>
        <w:t>.</w:t>
      </w:r>
    </w:p>
    <w:p w14:paraId="57CCD72C" w14:textId="77777777" w:rsidR="00011FC5" w:rsidRPr="00B2524F" w:rsidRDefault="00011FC5" w:rsidP="00394D64">
      <w:pPr>
        <w:pStyle w:val="ListParagraph"/>
        <w:widowControl w:val="0"/>
        <w:numPr>
          <w:ilvl w:val="2"/>
          <w:numId w:val="5"/>
        </w:numPr>
        <w:tabs>
          <w:tab w:val="left" w:pos="1200"/>
        </w:tabs>
        <w:autoSpaceDE w:val="0"/>
        <w:autoSpaceDN w:val="0"/>
        <w:spacing w:before="2" w:line="240" w:lineRule="auto"/>
        <w:rPr>
          <w:rFonts w:ascii="Arial" w:hAnsi="Arial" w:cs="Arial"/>
        </w:rPr>
      </w:pPr>
      <w:r w:rsidRPr="00B2524F">
        <w:rPr>
          <w:rFonts w:ascii="Arial" w:hAnsi="Arial" w:cs="Arial"/>
        </w:rPr>
        <w:t>Interconnecting wiring must be neatly bundled, tied, and</w:t>
      </w:r>
      <w:r w:rsidRPr="00B2524F">
        <w:rPr>
          <w:rFonts w:ascii="Arial" w:hAnsi="Arial" w:cs="Arial"/>
          <w:spacing w:val="-10"/>
        </w:rPr>
        <w:t xml:space="preserve"> </w:t>
      </w:r>
      <w:r w:rsidRPr="00B2524F">
        <w:rPr>
          <w:rFonts w:ascii="Arial" w:hAnsi="Arial" w:cs="Arial"/>
        </w:rPr>
        <w:t>anchored</w:t>
      </w:r>
    </w:p>
    <w:p w14:paraId="6867AAB8"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310"/>
        <w:rPr>
          <w:rFonts w:ascii="Arial" w:hAnsi="Arial" w:cs="Arial"/>
        </w:rPr>
      </w:pPr>
      <w:r w:rsidRPr="00B2524F">
        <w:rPr>
          <w:rFonts w:ascii="Arial" w:hAnsi="Arial" w:cs="Arial"/>
        </w:rPr>
        <w:t>Both ends of each interconnecting wire must have a permanently labeled, heat-shrink type sleeve marked with its appropriate wire</w:t>
      </w:r>
      <w:r w:rsidRPr="00B2524F">
        <w:rPr>
          <w:rFonts w:ascii="Arial" w:hAnsi="Arial" w:cs="Arial"/>
          <w:spacing w:val="-4"/>
        </w:rPr>
        <w:t xml:space="preserve"> </w:t>
      </w:r>
      <w:r w:rsidRPr="00B2524F">
        <w:rPr>
          <w:rFonts w:ascii="Arial" w:hAnsi="Arial" w:cs="Arial"/>
        </w:rPr>
        <w:t>number</w:t>
      </w:r>
    </w:p>
    <w:p w14:paraId="6C0D38B9"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715"/>
        <w:rPr>
          <w:rFonts w:ascii="Arial" w:hAnsi="Arial" w:cs="Arial"/>
        </w:rPr>
      </w:pPr>
      <w:r w:rsidRPr="00B2524F">
        <w:rPr>
          <w:rFonts w:ascii="Arial" w:hAnsi="Arial" w:cs="Arial"/>
        </w:rPr>
        <w:t>Both ends of each wire must be terminated with a ring-tongue type insulated crimp terminal, where possible, that is properly sized for both the wire and the terminals to which it</w:t>
      </w:r>
      <w:r w:rsidRPr="00B2524F">
        <w:rPr>
          <w:rFonts w:ascii="Arial" w:hAnsi="Arial" w:cs="Arial"/>
          <w:spacing w:val="-38"/>
        </w:rPr>
        <w:t xml:space="preserve"> </w:t>
      </w:r>
      <w:r w:rsidRPr="00B2524F">
        <w:rPr>
          <w:rFonts w:ascii="Arial" w:hAnsi="Arial" w:cs="Arial"/>
        </w:rPr>
        <w:t>connects</w:t>
      </w:r>
    </w:p>
    <w:p w14:paraId="5245EFEA"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ind w:right="219"/>
        <w:rPr>
          <w:rFonts w:ascii="Arial" w:hAnsi="Arial" w:cs="Arial"/>
        </w:rPr>
      </w:pPr>
      <w:r w:rsidRPr="00B2524F">
        <w:rPr>
          <w:rFonts w:ascii="Arial" w:hAnsi="Arial" w:cs="Arial"/>
        </w:rPr>
        <w:t xml:space="preserve">All interconnecting cabling and terminations within the </w:t>
      </w:r>
      <w:r w:rsidR="00F077D6" w:rsidRPr="00B2524F">
        <w:rPr>
          <w:rFonts w:ascii="Arial" w:hAnsi="Arial" w:cs="Arial"/>
        </w:rPr>
        <w:t>EHPDC</w:t>
      </w:r>
      <w:r w:rsidRPr="00B2524F">
        <w:rPr>
          <w:rFonts w:ascii="Arial" w:hAnsi="Arial" w:cs="Arial"/>
        </w:rPr>
        <w:t xml:space="preserve"> will be completed prior to shipment to the</w:t>
      </w:r>
      <w:r w:rsidRPr="00B2524F">
        <w:rPr>
          <w:rFonts w:ascii="Arial" w:hAnsi="Arial" w:cs="Arial"/>
          <w:spacing w:val="-2"/>
        </w:rPr>
        <w:t xml:space="preserve"> </w:t>
      </w:r>
      <w:r w:rsidRPr="00B2524F">
        <w:rPr>
          <w:rFonts w:ascii="Arial" w:hAnsi="Arial" w:cs="Arial"/>
        </w:rPr>
        <w:t>site</w:t>
      </w:r>
    </w:p>
    <w:p w14:paraId="6011D4A0" w14:textId="77777777" w:rsidR="00011FC5" w:rsidRPr="00B2524F" w:rsidRDefault="00011FC5" w:rsidP="00394D64">
      <w:pPr>
        <w:pStyle w:val="ListParagraph"/>
        <w:widowControl w:val="0"/>
        <w:numPr>
          <w:ilvl w:val="2"/>
          <w:numId w:val="5"/>
        </w:numPr>
        <w:tabs>
          <w:tab w:val="left" w:pos="1199"/>
          <w:tab w:val="left" w:pos="1200"/>
        </w:tabs>
        <w:autoSpaceDE w:val="0"/>
        <w:autoSpaceDN w:val="0"/>
        <w:spacing w:line="240" w:lineRule="auto"/>
        <w:ind w:right="262"/>
        <w:rPr>
          <w:rFonts w:ascii="Arial" w:hAnsi="Arial" w:cs="Arial"/>
        </w:rPr>
      </w:pPr>
      <w:r w:rsidRPr="00B2524F">
        <w:rPr>
          <w:rFonts w:ascii="Arial" w:hAnsi="Arial" w:cs="Arial"/>
        </w:rPr>
        <w:t>Interconnections between all equipment and panels within the building will be per specific project and site requirements</w:t>
      </w:r>
    </w:p>
    <w:p w14:paraId="2716D831" w14:textId="2FCA1645"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INTERIOR LIGHTING</w:t>
      </w:r>
    </w:p>
    <w:p w14:paraId="32709004" w14:textId="77777777" w:rsidR="00011FC5" w:rsidRPr="001B212C" w:rsidRDefault="00F077D6"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1B212C">
        <w:rPr>
          <w:rFonts w:ascii="Arial" w:hAnsi="Arial" w:cs="Arial"/>
        </w:rPr>
        <w:t>EHPDC</w:t>
      </w:r>
      <w:r w:rsidR="00011FC5" w:rsidRPr="001B212C">
        <w:rPr>
          <w:rFonts w:ascii="Arial" w:hAnsi="Arial" w:cs="Arial"/>
        </w:rPr>
        <w:t xml:space="preserve"> will contain sufficient lighting and lumen count </w:t>
      </w:r>
      <w:r w:rsidR="001B212C">
        <w:rPr>
          <w:rFonts w:ascii="Arial" w:hAnsi="Arial" w:cs="Arial"/>
        </w:rPr>
        <w:t xml:space="preserve">per </w:t>
      </w:r>
      <w:proofErr w:type="spellStart"/>
      <w:r w:rsidR="001B212C">
        <w:rPr>
          <w:rFonts w:ascii="Arial" w:hAnsi="Arial" w:cs="Arial"/>
        </w:rPr>
        <w:t>IES</w:t>
      </w:r>
      <w:proofErr w:type="gramStart"/>
      <w:r w:rsidR="001B212C">
        <w:rPr>
          <w:rFonts w:ascii="Arial" w:hAnsi="Arial" w:cs="Arial"/>
        </w:rPr>
        <w:t>.</w:t>
      </w:r>
      <w:r w:rsidR="00011FC5" w:rsidRPr="001B212C">
        <w:rPr>
          <w:rFonts w:ascii="Arial" w:hAnsi="Arial" w:cs="Arial"/>
        </w:rPr>
        <w:t>Grid</w:t>
      </w:r>
      <w:proofErr w:type="spellEnd"/>
      <w:proofErr w:type="gramEnd"/>
      <w:r w:rsidR="00011FC5" w:rsidRPr="001B212C">
        <w:rPr>
          <w:rFonts w:ascii="Arial" w:hAnsi="Arial" w:cs="Arial"/>
        </w:rPr>
        <w:t xml:space="preserve"> or support system for interior lighting to be installed inside </w:t>
      </w:r>
      <w:r w:rsidRPr="001B212C">
        <w:rPr>
          <w:rFonts w:ascii="Arial" w:hAnsi="Arial" w:cs="Arial"/>
        </w:rPr>
        <w:t>EHPDC</w:t>
      </w:r>
    </w:p>
    <w:p w14:paraId="2351B67B"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Basic lighting control system to be</w:t>
      </w:r>
      <w:r w:rsidRPr="00B2524F">
        <w:rPr>
          <w:rFonts w:ascii="Arial" w:hAnsi="Arial" w:cs="Arial"/>
          <w:spacing w:val="-4"/>
        </w:rPr>
        <w:t xml:space="preserve"> </w:t>
      </w:r>
      <w:r w:rsidRPr="00B2524F">
        <w:rPr>
          <w:rFonts w:ascii="Arial" w:hAnsi="Arial" w:cs="Arial"/>
        </w:rPr>
        <w:t>supplied</w:t>
      </w:r>
    </w:p>
    <w:p w14:paraId="10D25C09" w14:textId="76C51F3E"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EXTERIOR</w:t>
      </w:r>
      <w:r w:rsidRPr="00B2524F">
        <w:rPr>
          <w:rFonts w:ascii="Arial" w:hAnsi="Arial" w:cs="Arial"/>
          <w:spacing w:val="-2"/>
        </w:rPr>
        <w:t xml:space="preserve"> </w:t>
      </w:r>
      <w:r w:rsidRPr="00B2524F">
        <w:rPr>
          <w:rFonts w:ascii="Arial" w:hAnsi="Arial" w:cs="Arial"/>
        </w:rPr>
        <w:t>LIGHTING</w:t>
      </w:r>
    </w:p>
    <w:p w14:paraId="71218674" w14:textId="77777777" w:rsidR="00011FC5" w:rsidRPr="00B2524F" w:rsidRDefault="00011FC5"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 xml:space="preserve">Exterior </w:t>
      </w:r>
      <w:proofErr w:type="gramStart"/>
      <w:r w:rsidRPr="00B2524F">
        <w:rPr>
          <w:rFonts w:ascii="Arial" w:hAnsi="Arial" w:cs="Arial"/>
        </w:rPr>
        <w:t>flood-lighting</w:t>
      </w:r>
      <w:proofErr w:type="gramEnd"/>
      <w:r w:rsidRPr="00B2524F">
        <w:rPr>
          <w:rFonts w:ascii="Arial" w:hAnsi="Arial" w:cs="Arial"/>
        </w:rPr>
        <w:t xml:space="preserve"> will be installed above </w:t>
      </w:r>
      <w:r w:rsidR="00F077D6" w:rsidRPr="00B2524F">
        <w:rPr>
          <w:rFonts w:ascii="Arial" w:hAnsi="Arial" w:cs="Arial"/>
        </w:rPr>
        <w:t>EHPDC</w:t>
      </w:r>
      <w:r w:rsidRPr="00B2524F">
        <w:rPr>
          <w:rFonts w:ascii="Arial" w:hAnsi="Arial" w:cs="Arial"/>
        </w:rPr>
        <w:t xml:space="preserve"> door entrances </w:t>
      </w:r>
    </w:p>
    <w:p w14:paraId="2E301165" w14:textId="034C86FC" w:rsidR="00011FC5" w:rsidRPr="00B2524F" w:rsidRDefault="00F077D6" w:rsidP="00394D64">
      <w:pPr>
        <w:pStyle w:val="ListParagraph"/>
        <w:widowControl w:val="0"/>
        <w:numPr>
          <w:ilvl w:val="1"/>
          <w:numId w:val="5"/>
        </w:numPr>
        <w:tabs>
          <w:tab w:val="left" w:pos="840"/>
        </w:tabs>
        <w:autoSpaceDE w:val="0"/>
        <w:autoSpaceDN w:val="0"/>
        <w:spacing w:before="1" w:line="240" w:lineRule="auto"/>
        <w:rPr>
          <w:rFonts w:ascii="Arial" w:hAnsi="Arial" w:cs="Arial"/>
        </w:rPr>
      </w:pPr>
      <w:r w:rsidRPr="00B2524F">
        <w:rPr>
          <w:rFonts w:ascii="Arial" w:hAnsi="Arial" w:cs="Arial"/>
        </w:rPr>
        <w:t>EMERGENCY</w:t>
      </w:r>
      <w:r w:rsidRPr="00B2524F">
        <w:rPr>
          <w:rFonts w:ascii="Arial" w:hAnsi="Arial" w:cs="Arial"/>
          <w:spacing w:val="-1"/>
        </w:rPr>
        <w:t xml:space="preserve"> </w:t>
      </w:r>
      <w:r w:rsidRPr="00B2524F">
        <w:rPr>
          <w:rFonts w:ascii="Arial" w:hAnsi="Arial" w:cs="Arial"/>
        </w:rPr>
        <w:t>LIGHTING</w:t>
      </w:r>
    </w:p>
    <w:p w14:paraId="05180FE9" w14:textId="77777777" w:rsidR="00011FC5" w:rsidRPr="00B2524F" w:rsidRDefault="00F077D6" w:rsidP="00394D64">
      <w:pPr>
        <w:pStyle w:val="ListParagraph"/>
        <w:widowControl w:val="0"/>
        <w:numPr>
          <w:ilvl w:val="2"/>
          <w:numId w:val="5"/>
        </w:numPr>
        <w:tabs>
          <w:tab w:val="left" w:pos="1200"/>
        </w:tabs>
        <w:autoSpaceDE w:val="0"/>
        <w:autoSpaceDN w:val="0"/>
        <w:spacing w:line="240" w:lineRule="auto"/>
        <w:rPr>
          <w:rFonts w:ascii="Arial" w:hAnsi="Arial" w:cs="Arial"/>
        </w:rPr>
      </w:pPr>
      <w:r w:rsidRPr="00B2524F">
        <w:rPr>
          <w:rFonts w:ascii="Arial" w:hAnsi="Arial" w:cs="Arial"/>
        </w:rPr>
        <w:t>EHPDC</w:t>
      </w:r>
      <w:r w:rsidR="00011FC5" w:rsidRPr="00B2524F">
        <w:rPr>
          <w:rFonts w:ascii="Arial" w:hAnsi="Arial" w:cs="Arial"/>
        </w:rPr>
        <w:t xml:space="preserve"> to include primary and backup lighting internally to the</w:t>
      </w:r>
      <w:r w:rsidR="00011FC5" w:rsidRPr="00B2524F">
        <w:rPr>
          <w:rFonts w:ascii="Arial" w:hAnsi="Arial" w:cs="Arial"/>
          <w:spacing w:val="2"/>
        </w:rPr>
        <w:t xml:space="preserve"> </w:t>
      </w:r>
      <w:r w:rsidRPr="00B2524F">
        <w:rPr>
          <w:rFonts w:ascii="Arial" w:hAnsi="Arial" w:cs="Arial"/>
        </w:rPr>
        <w:t>EHPDC</w:t>
      </w:r>
    </w:p>
    <w:p w14:paraId="07270450" w14:textId="29E335F5" w:rsidR="00011FC5" w:rsidRPr="00B2524F" w:rsidRDefault="00F077D6" w:rsidP="00394D64">
      <w:pPr>
        <w:pStyle w:val="ListParagraph"/>
        <w:widowControl w:val="0"/>
        <w:numPr>
          <w:ilvl w:val="1"/>
          <w:numId w:val="5"/>
        </w:numPr>
        <w:tabs>
          <w:tab w:val="left" w:pos="840"/>
        </w:tabs>
        <w:autoSpaceDE w:val="0"/>
        <w:autoSpaceDN w:val="0"/>
        <w:spacing w:line="240" w:lineRule="auto"/>
        <w:rPr>
          <w:rFonts w:ascii="Arial" w:hAnsi="Arial" w:cs="Arial"/>
        </w:rPr>
      </w:pPr>
      <w:r w:rsidRPr="00B2524F">
        <w:rPr>
          <w:rFonts w:ascii="Arial" w:hAnsi="Arial" w:cs="Arial"/>
        </w:rPr>
        <w:t>HVAC</w:t>
      </w:r>
      <w:r w:rsidRPr="00B2524F">
        <w:rPr>
          <w:rFonts w:ascii="Arial" w:hAnsi="Arial" w:cs="Arial"/>
          <w:spacing w:val="-1"/>
        </w:rPr>
        <w:t xml:space="preserve"> </w:t>
      </w:r>
      <w:r w:rsidRPr="00B2524F">
        <w:rPr>
          <w:rFonts w:ascii="Arial" w:hAnsi="Arial" w:cs="Arial"/>
        </w:rPr>
        <w:t>SYSTEM</w:t>
      </w:r>
    </w:p>
    <w:p w14:paraId="7EDD1A0B" w14:textId="77777777" w:rsidR="008A109E" w:rsidRDefault="00A46827" w:rsidP="00A46827">
      <w:pPr>
        <w:pStyle w:val="ListParagraph"/>
        <w:widowControl w:val="0"/>
        <w:numPr>
          <w:ilvl w:val="2"/>
          <w:numId w:val="1"/>
        </w:numPr>
        <w:tabs>
          <w:tab w:val="left" w:pos="1200"/>
        </w:tabs>
        <w:autoSpaceDE w:val="0"/>
        <w:autoSpaceDN w:val="0"/>
        <w:spacing w:line="240" w:lineRule="auto"/>
        <w:ind w:right="220"/>
        <w:rPr>
          <w:rFonts w:ascii="Arial" w:hAnsi="Arial" w:cs="Arial"/>
        </w:rPr>
      </w:pPr>
      <w:r>
        <w:rPr>
          <w:rFonts w:ascii="Arial" w:hAnsi="Arial" w:cs="Arial"/>
        </w:rPr>
        <w:t xml:space="preserve">The EHPDC </w:t>
      </w:r>
      <w:proofErr w:type="gramStart"/>
      <w:r>
        <w:rPr>
          <w:rFonts w:ascii="Arial" w:hAnsi="Arial" w:cs="Arial"/>
        </w:rPr>
        <w:t>shall</w:t>
      </w:r>
      <w:proofErr w:type="gramEnd"/>
      <w:r>
        <w:rPr>
          <w:rFonts w:ascii="Arial" w:hAnsi="Arial" w:cs="Arial"/>
        </w:rPr>
        <w:t xml:space="preserve"> feature an all-electric HVAC system.</w:t>
      </w:r>
    </w:p>
    <w:p w14:paraId="033D25EA" w14:textId="77777777" w:rsidR="00A46827" w:rsidRDefault="008A109E" w:rsidP="008A109E">
      <w:pPr>
        <w:pStyle w:val="ListParagraph"/>
        <w:widowControl w:val="0"/>
        <w:numPr>
          <w:ilvl w:val="2"/>
          <w:numId w:val="1"/>
        </w:numPr>
        <w:tabs>
          <w:tab w:val="left" w:pos="1200"/>
        </w:tabs>
        <w:autoSpaceDE w:val="0"/>
        <w:autoSpaceDN w:val="0"/>
        <w:spacing w:line="240" w:lineRule="auto"/>
        <w:ind w:right="220"/>
        <w:rPr>
          <w:rFonts w:ascii="Arial" w:hAnsi="Arial" w:cs="Arial"/>
        </w:rPr>
      </w:pPr>
      <w:r w:rsidRPr="008A109E">
        <w:rPr>
          <w:rFonts w:ascii="Arial" w:hAnsi="Arial" w:cs="Arial"/>
        </w:rPr>
        <w:t>The HVAC system shall use a</w:t>
      </w:r>
      <w:r w:rsidR="007B7CE7">
        <w:rPr>
          <w:rFonts w:ascii="Arial" w:hAnsi="Arial" w:cs="Arial"/>
        </w:rPr>
        <w:t>n exterior wall-mounted</w:t>
      </w:r>
      <w:r w:rsidRPr="008A109E">
        <w:rPr>
          <w:rFonts w:ascii="Arial" w:hAnsi="Arial" w:cs="Arial"/>
        </w:rPr>
        <w:t xml:space="preserve"> heat pump to </w:t>
      </w:r>
      <w:proofErr w:type="spellStart"/>
      <w:r w:rsidRPr="008A109E">
        <w:rPr>
          <w:rFonts w:ascii="Arial" w:hAnsi="Arial" w:cs="Arial"/>
        </w:rPr>
        <w:t>proivde</w:t>
      </w:r>
      <w:proofErr w:type="spellEnd"/>
      <w:r w:rsidRPr="008A109E">
        <w:rPr>
          <w:rFonts w:ascii="Arial" w:hAnsi="Arial" w:cs="Arial"/>
        </w:rPr>
        <w:t xml:space="preserve"> cooling and the first stage of heating. The heat pump shall use </w:t>
      </w:r>
      <w:r>
        <w:rPr>
          <w:rFonts w:ascii="Arial" w:hAnsi="Arial" w:cs="Arial"/>
        </w:rPr>
        <w:t xml:space="preserve">electric resistance heating coils as a </w:t>
      </w:r>
      <w:proofErr w:type="spellStart"/>
      <w:r>
        <w:rPr>
          <w:rFonts w:ascii="Arial" w:hAnsi="Arial" w:cs="Arial"/>
        </w:rPr>
        <w:t>back up</w:t>
      </w:r>
      <w:proofErr w:type="spellEnd"/>
      <w:r>
        <w:rPr>
          <w:rFonts w:ascii="Arial" w:hAnsi="Arial" w:cs="Arial"/>
        </w:rPr>
        <w:t xml:space="preserve"> heat source and/or a</w:t>
      </w:r>
      <w:r w:rsidR="007444E4">
        <w:rPr>
          <w:rFonts w:ascii="Arial" w:hAnsi="Arial" w:cs="Arial"/>
        </w:rPr>
        <w:t>s a</w:t>
      </w:r>
      <w:r>
        <w:rPr>
          <w:rFonts w:ascii="Arial" w:hAnsi="Arial" w:cs="Arial"/>
        </w:rPr>
        <w:t xml:space="preserve"> second stage of heating.</w:t>
      </w:r>
    </w:p>
    <w:p w14:paraId="5BE436AE" w14:textId="77777777" w:rsidR="007B7CE7" w:rsidRDefault="007B7CE7" w:rsidP="007B7CE7">
      <w:pPr>
        <w:pStyle w:val="ListParagraph"/>
        <w:widowControl w:val="0"/>
        <w:numPr>
          <w:ilvl w:val="3"/>
          <w:numId w:val="1"/>
        </w:numPr>
        <w:tabs>
          <w:tab w:val="left" w:pos="1200"/>
        </w:tabs>
        <w:autoSpaceDE w:val="0"/>
        <w:autoSpaceDN w:val="0"/>
        <w:spacing w:line="240" w:lineRule="auto"/>
        <w:ind w:right="220"/>
        <w:rPr>
          <w:rFonts w:ascii="Arial" w:hAnsi="Arial" w:cs="Arial"/>
        </w:rPr>
      </w:pPr>
      <w:r>
        <w:rPr>
          <w:rFonts w:ascii="Arial" w:hAnsi="Arial" w:cs="Arial"/>
        </w:rPr>
        <w:t xml:space="preserve">The heat pump shall feature an economizer to provide free cooling to the </w:t>
      </w:r>
      <w:r>
        <w:rPr>
          <w:rFonts w:ascii="Arial" w:hAnsi="Arial" w:cs="Arial"/>
        </w:rPr>
        <w:lastRenderedPageBreak/>
        <w:t>EHPDC.</w:t>
      </w:r>
    </w:p>
    <w:p w14:paraId="5D12A5A7" w14:textId="77777777" w:rsidR="007B7CE7" w:rsidRPr="008A109E" w:rsidRDefault="007B7CE7" w:rsidP="007B7CE7">
      <w:pPr>
        <w:pStyle w:val="ListParagraph"/>
        <w:widowControl w:val="0"/>
        <w:numPr>
          <w:ilvl w:val="2"/>
          <w:numId w:val="1"/>
        </w:numPr>
        <w:tabs>
          <w:tab w:val="left" w:pos="1200"/>
        </w:tabs>
        <w:autoSpaceDE w:val="0"/>
        <w:autoSpaceDN w:val="0"/>
        <w:spacing w:line="240" w:lineRule="auto"/>
        <w:ind w:right="220"/>
        <w:rPr>
          <w:rFonts w:ascii="Arial" w:hAnsi="Arial" w:cs="Arial"/>
        </w:rPr>
      </w:pPr>
      <w:r>
        <w:rPr>
          <w:rFonts w:ascii="Arial" w:hAnsi="Arial" w:cs="Arial"/>
        </w:rPr>
        <w:t>The HVAC system shall feature a control system to provide the necessary heating, cooling, economizer, and ventilation functions.</w:t>
      </w:r>
    </w:p>
    <w:p w14:paraId="2F69CC7D" w14:textId="77777777" w:rsidR="00A46827" w:rsidRDefault="00A46827" w:rsidP="00A46827">
      <w:pPr>
        <w:pStyle w:val="ListParagraph"/>
        <w:widowControl w:val="0"/>
        <w:numPr>
          <w:ilvl w:val="2"/>
          <w:numId w:val="1"/>
        </w:numPr>
        <w:tabs>
          <w:tab w:val="left" w:pos="1200"/>
        </w:tabs>
        <w:autoSpaceDE w:val="0"/>
        <w:autoSpaceDN w:val="0"/>
        <w:spacing w:line="240" w:lineRule="auto"/>
        <w:ind w:right="220"/>
        <w:rPr>
          <w:rFonts w:ascii="Arial" w:hAnsi="Arial" w:cs="Arial"/>
        </w:rPr>
      </w:pPr>
      <w:r>
        <w:rPr>
          <w:rFonts w:ascii="Arial" w:hAnsi="Arial" w:cs="Arial"/>
        </w:rPr>
        <w:t>The HVAC system shall provide heating, cooling, and ventilation in compliance with local codes.</w:t>
      </w:r>
    </w:p>
    <w:p w14:paraId="08D6A291" w14:textId="77777777" w:rsidR="00A46827" w:rsidRDefault="008A109E" w:rsidP="00A46827">
      <w:pPr>
        <w:pStyle w:val="ListParagraph"/>
        <w:widowControl w:val="0"/>
        <w:numPr>
          <w:ilvl w:val="2"/>
          <w:numId w:val="1"/>
        </w:numPr>
        <w:tabs>
          <w:tab w:val="left" w:pos="1200"/>
        </w:tabs>
        <w:autoSpaceDE w:val="0"/>
        <w:autoSpaceDN w:val="0"/>
        <w:spacing w:line="240" w:lineRule="auto"/>
        <w:ind w:right="220"/>
        <w:rPr>
          <w:rFonts w:ascii="Arial" w:hAnsi="Arial" w:cs="Arial"/>
        </w:rPr>
      </w:pPr>
      <w:r>
        <w:rPr>
          <w:rFonts w:ascii="Arial" w:hAnsi="Arial" w:cs="Arial"/>
        </w:rPr>
        <w:t xml:space="preserve">The </w:t>
      </w:r>
      <w:r w:rsidR="00A46827">
        <w:rPr>
          <w:rFonts w:ascii="Arial" w:hAnsi="Arial" w:cs="Arial"/>
        </w:rPr>
        <w:t xml:space="preserve">HVAC </w:t>
      </w:r>
      <w:r>
        <w:rPr>
          <w:rFonts w:ascii="Arial" w:hAnsi="Arial" w:cs="Arial"/>
        </w:rPr>
        <w:t>system shall be sized t</w:t>
      </w:r>
      <w:r w:rsidR="007444E4">
        <w:rPr>
          <w:rFonts w:ascii="Arial" w:hAnsi="Arial" w:cs="Arial"/>
        </w:rPr>
        <w:t>o handle the heating and cooling loads of the EHPDC in the Seattle climate.</w:t>
      </w:r>
    </w:p>
    <w:p w14:paraId="0D4400A3" w14:textId="7D044635" w:rsidR="004C1B0A" w:rsidRPr="0057789E" w:rsidRDefault="007444E4" w:rsidP="00F919CB">
      <w:pPr>
        <w:pStyle w:val="ListParagraph"/>
        <w:widowControl w:val="0"/>
        <w:numPr>
          <w:ilvl w:val="2"/>
          <w:numId w:val="1"/>
        </w:numPr>
        <w:tabs>
          <w:tab w:val="left" w:pos="1200"/>
        </w:tabs>
        <w:autoSpaceDE w:val="0"/>
        <w:autoSpaceDN w:val="0"/>
        <w:spacing w:line="240" w:lineRule="auto"/>
        <w:ind w:right="220"/>
        <w:rPr>
          <w:rFonts w:cs="Arial"/>
        </w:rPr>
      </w:pPr>
      <w:r>
        <w:rPr>
          <w:rFonts w:ascii="Arial" w:hAnsi="Arial" w:cs="Arial"/>
        </w:rPr>
        <w:t xml:space="preserve">The EHPDC </w:t>
      </w:r>
      <w:r w:rsidR="005569D0">
        <w:rPr>
          <w:rFonts w:ascii="Arial" w:hAnsi="Arial" w:cs="Arial"/>
        </w:rPr>
        <w:t xml:space="preserve">HVAC system </w:t>
      </w:r>
      <w:r>
        <w:rPr>
          <w:rFonts w:ascii="Arial" w:hAnsi="Arial" w:cs="Arial"/>
        </w:rPr>
        <w:t xml:space="preserve">shall feature </w:t>
      </w:r>
      <w:r w:rsidR="007365EB">
        <w:rPr>
          <w:rFonts w:ascii="Arial" w:hAnsi="Arial" w:cs="Arial"/>
        </w:rPr>
        <w:t xml:space="preserve">a phenolic epoxy semi-gloss coating </w:t>
      </w:r>
      <w:r w:rsidR="00E04E0E">
        <w:rPr>
          <w:rFonts w:ascii="Arial" w:hAnsi="Arial" w:cs="Arial"/>
        </w:rPr>
        <w:t xml:space="preserve">or an approved equal coating, </w:t>
      </w:r>
      <w:r w:rsidR="007365EB">
        <w:rPr>
          <w:rFonts w:ascii="Arial" w:hAnsi="Arial" w:cs="Arial"/>
        </w:rPr>
        <w:t>that covers the interior and exterior of the unit</w:t>
      </w:r>
      <w:r w:rsidR="00E04E0E">
        <w:rPr>
          <w:rFonts w:ascii="Arial" w:hAnsi="Arial" w:cs="Arial"/>
        </w:rPr>
        <w:t>. The coating shall additionally cover</w:t>
      </w:r>
      <w:r w:rsidR="007365EB">
        <w:rPr>
          <w:rFonts w:ascii="Arial" w:hAnsi="Arial" w:cs="Arial"/>
        </w:rPr>
        <w:t xml:space="preserve"> the </w:t>
      </w:r>
      <w:r w:rsidR="00E04E0E">
        <w:rPr>
          <w:rFonts w:ascii="Arial" w:hAnsi="Arial" w:cs="Arial"/>
        </w:rPr>
        <w:t xml:space="preserve">condenser and evaporator </w:t>
      </w:r>
      <w:r w:rsidR="007365EB">
        <w:rPr>
          <w:rFonts w:ascii="Arial" w:hAnsi="Arial" w:cs="Arial"/>
        </w:rPr>
        <w:t xml:space="preserve">coils, the copper tubing, motor </w:t>
      </w:r>
      <w:proofErr w:type="spellStart"/>
      <w:r w:rsidR="007365EB">
        <w:rPr>
          <w:rFonts w:ascii="Arial" w:hAnsi="Arial" w:cs="Arial"/>
        </w:rPr>
        <w:t>mout</w:t>
      </w:r>
      <w:proofErr w:type="spellEnd"/>
      <w:r w:rsidR="007365EB">
        <w:rPr>
          <w:rFonts w:ascii="Arial" w:hAnsi="Arial" w:cs="Arial"/>
        </w:rPr>
        <w:t xml:space="preserve">, sheet metal parts, filter/drier, compressor housing, </w:t>
      </w:r>
      <w:r w:rsidR="000F130A">
        <w:rPr>
          <w:rFonts w:ascii="Arial" w:hAnsi="Arial" w:cs="Arial"/>
        </w:rPr>
        <w:t>fan</w:t>
      </w:r>
      <w:r w:rsidR="007365EB">
        <w:rPr>
          <w:rFonts w:ascii="Arial" w:hAnsi="Arial" w:cs="Arial"/>
        </w:rPr>
        <w:t xml:space="preserve"> assembly, and the ventilation equipment.</w:t>
      </w:r>
    </w:p>
    <w:p w14:paraId="1B6B7995" w14:textId="35054D25" w:rsidR="004C1B0A" w:rsidRDefault="004C1B0A" w:rsidP="004C1B0A">
      <w:pPr>
        <w:pStyle w:val="Note"/>
      </w:pPr>
      <w:r>
        <w:t xml:space="preserve">Fire Alarm System required for enclosed Medium Voltage </w:t>
      </w:r>
      <w:r w:rsidR="009D15A2">
        <w:t>gear only</w:t>
      </w:r>
      <w:r>
        <w:t>.</w:t>
      </w:r>
    </w:p>
    <w:p w14:paraId="09DB9775" w14:textId="7279455F" w:rsidR="000C7311" w:rsidRPr="000C7311" w:rsidRDefault="000C7311" w:rsidP="000C7311">
      <w:pPr>
        <w:pStyle w:val="NumberedMaterial"/>
        <w:numPr>
          <w:ilvl w:val="1"/>
          <w:numId w:val="5"/>
        </w:numPr>
        <w:rPr>
          <w:rFonts w:eastAsia="Calibri" w:cs="Arial"/>
          <w:szCs w:val="22"/>
        </w:rPr>
      </w:pPr>
      <w:r w:rsidRPr="000C7311">
        <w:rPr>
          <w:rFonts w:eastAsia="Calibri" w:cs="Arial"/>
          <w:szCs w:val="22"/>
        </w:rPr>
        <w:t>FIRE ALARM SYSTEM</w:t>
      </w:r>
    </w:p>
    <w:p w14:paraId="484E1328" w14:textId="77777777" w:rsidR="000C7311" w:rsidRPr="000C7311" w:rsidRDefault="000C7311" w:rsidP="00F919CB">
      <w:pPr>
        <w:pStyle w:val="NumberedMaterial"/>
        <w:numPr>
          <w:ilvl w:val="2"/>
          <w:numId w:val="5"/>
        </w:numPr>
        <w:rPr>
          <w:rFonts w:eastAsia="Calibri" w:cs="Arial"/>
          <w:szCs w:val="22"/>
        </w:rPr>
      </w:pPr>
      <w:r w:rsidRPr="000C7311">
        <w:rPr>
          <w:rFonts w:eastAsia="Calibri" w:cs="Arial"/>
          <w:szCs w:val="22"/>
        </w:rPr>
        <w:t xml:space="preserve">The contractor shall determine the ESS system size during the delegated design process. If the ESS system size exceeds the threshold quantities stated in Seattle Fire Code Table 1207.1.3, the fire alarm system and central monitoring </w:t>
      </w:r>
      <w:proofErr w:type="gramStart"/>
      <w:r w:rsidRPr="000C7311">
        <w:rPr>
          <w:rFonts w:eastAsia="Calibri" w:cs="Arial"/>
          <w:szCs w:val="22"/>
        </w:rPr>
        <w:t>is</w:t>
      </w:r>
      <w:proofErr w:type="gramEnd"/>
      <w:r w:rsidRPr="000C7311">
        <w:rPr>
          <w:rFonts w:eastAsia="Calibri" w:cs="Arial"/>
          <w:szCs w:val="22"/>
        </w:rPr>
        <w:t xml:space="preserve"> required per code. If the ESS system does not exceed the threshold value, this fire alarm system is optional and shall not be provided.</w:t>
      </w:r>
    </w:p>
    <w:p w14:paraId="7641D373" w14:textId="1C15317A" w:rsidR="000C7311" w:rsidRPr="000C7311" w:rsidRDefault="000C7311" w:rsidP="00F919CB">
      <w:pPr>
        <w:pStyle w:val="NumberedMaterial"/>
        <w:numPr>
          <w:ilvl w:val="2"/>
          <w:numId w:val="5"/>
        </w:numPr>
        <w:rPr>
          <w:rFonts w:eastAsia="Calibri" w:cs="Arial"/>
          <w:szCs w:val="22"/>
        </w:rPr>
      </w:pPr>
      <w:r w:rsidRPr="000C7311">
        <w:rPr>
          <w:rFonts w:eastAsia="Calibri" w:cs="Arial"/>
          <w:szCs w:val="22"/>
        </w:rPr>
        <w:t xml:space="preserve">If a Fire Alarm system is deemed necessary, provide the components </w:t>
      </w:r>
      <w:r w:rsidR="00BB6CBB">
        <w:rPr>
          <w:rFonts w:eastAsia="Calibri" w:cs="Arial"/>
          <w:szCs w:val="22"/>
        </w:rPr>
        <w:t>to</w:t>
      </w:r>
      <w:r w:rsidRPr="000C7311">
        <w:rPr>
          <w:rFonts w:eastAsia="Calibri" w:cs="Arial"/>
          <w:szCs w:val="22"/>
        </w:rPr>
        <w:t xml:space="preserve"> comply with NFPA 72, NFPA 70, and Port of Seattle Fire Department (POSFD):</w:t>
      </w:r>
    </w:p>
    <w:p w14:paraId="5659CE86" w14:textId="77777777" w:rsidR="000C7311" w:rsidRPr="000C7311" w:rsidRDefault="000C7311" w:rsidP="00F919CB">
      <w:pPr>
        <w:pStyle w:val="NumberedMaterial"/>
        <w:numPr>
          <w:ilvl w:val="3"/>
          <w:numId w:val="5"/>
        </w:numPr>
        <w:rPr>
          <w:rFonts w:eastAsia="Calibri" w:cs="Arial"/>
          <w:szCs w:val="22"/>
        </w:rPr>
      </w:pPr>
      <w:r w:rsidRPr="000C7311">
        <w:rPr>
          <w:rFonts w:eastAsia="Calibri" w:cs="Arial"/>
          <w:szCs w:val="22"/>
        </w:rPr>
        <w:t xml:space="preserve">Provide Fire Alarm System by </w:t>
      </w:r>
      <w:proofErr w:type="gramStart"/>
      <w:r w:rsidRPr="000C7311">
        <w:rPr>
          <w:rFonts w:eastAsia="Calibri" w:cs="Arial"/>
          <w:szCs w:val="22"/>
        </w:rPr>
        <w:t>SimplexGrinnell;</w:t>
      </w:r>
      <w:proofErr w:type="gramEnd"/>
      <w:r w:rsidRPr="000C7311">
        <w:rPr>
          <w:rFonts w:eastAsia="Calibri" w:cs="Arial"/>
          <w:szCs w:val="22"/>
        </w:rPr>
        <w:t xml:space="preserve"> Division of Tyco International.</w:t>
      </w:r>
    </w:p>
    <w:p w14:paraId="4E54CC50" w14:textId="77777777" w:rsidR="000C7311" w:rsidRPr="000C7311" w:rsidRDefault="000C7311" w:rsidP="00F919CB">
      <w:pPr>
        <w:pStyle w:val="NumberedMaterial"/>
        <w:numPr>
          <w:ilvl w:val="3"/>
          <w:numId w:val="5"/>
        </w:numPr>
        <w:rPr>
          <w:rFonts w:eastAsia="Calibri" w:cs="Arial"/>
          <w:szCs w:val="22"/>
        </w:rPr>
      </w:pPr>
      <w:r w:rsidRPr="000C7311">
        <w:rPr>
          <w:rFonts w:eastAsia="Calibri" w:cs="Arial"/>
          <w:szCs w:val="22"/>
        </w:rPr>
        <w:t>Provide Fire Alarm Control Panel by SimplexGrinnell Fire Protection Systems, Obtain Port of Seattle Fire Department approval prior to procurement.</w:t>
      </w:r>
    </w:p>
    <w:p w14:paraId="262EE68A" w14:textId="77777777" w:rsidR="000C7311" w:rsidRPr="000C7311" w:rsidRDefault="000C7311" w:rsidP="00F919CB">
      <w:pPr>
        <w:pStyle w:val="NumberedMaterial"/>
        <w:numPr>
          <w:ilvl w:val="4"/>
          <w:numId w:val="5"/>
        </w:numPr>
        <w:rPr>
          <w:rFonts w:eastAsia="Calibri" w:cs="Arial"/>
          <w:szCs w:val="22"/>
        </w:rPr>
      </w:pPr>
      <w:r w:rsidRPr="000C7311">
        <w:rPr>
          <w:rFonts w:eastAsia="Calibri" w:cs="Arial"/>
          <w:szCs w:val="22"/>
        </w:rPr>
        <w:t>The Fire Alarm Control Panel (FACP</w:t>
      </w:r>
      <w:proofErr w:type="gramStart"/>
      <w:r w:rsidRPr="000C7311">
        <w:rPr>
          <w:rFonts w:eastAsia="Calibri" w:cs="Arial"/>
          <w:szCs w:val="22"/>
        </w:rPr>
        <w:t>) shall</w:t>
      </w:r>
      <w:proofErr w:type="gramEnd"/>
      <w:r w:rsidRPr="000C7311">
        <w:rPr>
          <w:rFonts w:eastAsia="Calibri" w:cs="Arial"/>
          <w:szCs w:val="22"/>
        </w:rPr>
        <w:t xml:space="preserve"> function as a complete, non-coded, analog addressable, microprocessor-based fire alarm and detection system with manual and automatic alarm initiation. The system </w:t>
      </w:r>
      <w:proofErr w:type="gramStart"/>
      <w:r w:rsidRPr="000C7311">
        <w:rPr>
          <w:rFonts w:eastAsia="Calibri" w:cs="Arial"/>
          <w:szCs w:val="22"/>
        </w:rPr>
        <w:t>shall</w:t>
      </w:r>
      <w:proofErr w:type="gramEnd"/>
      <w:r w:rsidRPr="000C7311">
        <w:rPr>
          <w:rFonts w:eastAsia="Calibri" w:cs="Arial"/>
          <w:szCs w:val="22"/>
        </w:rPr>
        <w:t xml:space="preserve"> analyze signals from fire sensors, provide audible and visual information to the POSFD, initiate automatic alarm response sequences and provide </w:t>
      </w:r>
      <w:proofErr w:type="gramStart"/>
      <w:r w:rsidRPr="000C7311">
        <w:rPr>
          <w:rFonts w:eastAsia="Calibri" w:cs="Arial"/>
          <w:szCs w:val="22"/>
        </w:rPr>
        <w:t>the means by which</w:t>
      </w:r>
      <w:proofErr w:type="gramEnd"/>
      <w:r w:rsidRPr="000C7311">
        <w:rPr>
          <w:rFonts w:eastAsia="Calibri" w:cs="Arial"/>
          <w:szCs w:val="22"/>
        </w:rPr>
        <w:t xml:space="preserve"> the user interacts with the system.</w:t>
      </w:r>
    </w:p>
    <w:p w14:paraId="704F0EED" w14:textId="77777777" w:rsidR="000C7311" w:rsidRPr="000C7311" w:rsidRDefault="000C7311" w:rsidP="00F919CB">
      <w:pPr>
        <w:pStyle w:val="NumberedMaterial"/>
        <w:numPr>
          <w:ilvl w:val="4"/>
          <w:numId w:val="5"/>
        </w:numPr>
        <w:rPr>
          <w:rFonts w:eastAsia="Calibri" w:cs="Arial"/>
          <w:szCs w:val="22"/>
        </w:rPr>
      </w:pPr>
      <w:r w:rsidRPr="000C7311">
        <w:rPr>
          <w:rFonts w:eastAsia="Calibri" w:cs="Arial"/>
          <w:szCs w:val="22"/>
        </w:rPr>
        <w:t>The FACP power supply shall receive 120Vac power from a dedicated branch circuit with overcurrent protection.</w:t>
      </w:r>
    </w:p>
    <w:p w14:paraId="23FC8F4A" w14:textId="77777777" w:rsidR="000C7311" w:rsidRPr="000C7311" w:rsidRDefault="000C7311" w:rsidP="00F919CB">
      <w:pPr>
        <w:pStyle w:val="NumberedMaterial"/>
        <w:numPr>
          <w:ilvl w:val="4"/>
          <w:numId w:val="5"/>
        </w:numPr>
        <w:rPr>
          <w:rFonts w:eastAsia="Calibri" w:cs="Arial"/>
          <w:szCs w:val="22"/>
        </w:rPr>
      </w:pPr>
      <w:r w:rsidRPr="000C7311">
        <w:rPr>
          <w:rFonts w:eastAsia="Calibri" w:cs="Arial"/>
          <w:szCs w:val="22"/>
        </w:rPr>
        <w:t>There shall be sufficient battery capacity to operate the entire system for 24 hours during normal standby conditions and 5 minutes during alarm at the end of the standby period. The power supply battery charger shall be rated for fully charging completely discharged batteries within 48 hours.</w:t>
      </w:r>
    </w:p>
    <w:p w14:paraId="2B11C0A8" w14:textId="77777777" w:rsidR="000C7311" w:rsidRPr="000C7311" w:rsidRDefault="000C7311" w:rsidP="00F919CB">
      <w:pPr>
        <w:pStyle w:val="NumberedMaterial"/>
        <w:numPr>
          <w:ilvl w:val="3"/>
          <w:numId w:val="5"/>
        </w:numPr>
        <w:rPr>
          <w:rFonts w:eastAsia="Calibri" w:cs="Arial"/>
          <w:szCs w:val="22"/>
        </w:rPr>
      </w:pPr>
      <w:r w:rsidRPr="000C7311">
        <w:rPr>
          <w:rFonts w:eastAsia="Calibri" w:cs="Arial"/>
          <w:szCs w:val="22"/>
        </w:rPr>
        <w:t xml:space="preserve">Provide wireless radio communication device for reporting to central monitoring station. Provide wireless transceiver by AES, Model #7788. </w:t>
      </w:r>
      <w:r w:rsidRPr="000C7311">
        <w:rPr>
          <w:rFonts w:eastAsia="Calibri" w:cs="Arial"/>
          <w:szCs w:val="22"/>
        </w:rPr>
        <w:lastRenderedPageBreak/>
        <w:t>Central Monitoring System is through Guardian Security. Coordinate with POSFD for programming and connection.</w:t>
      </w:r>
    </w:p>
    <w:p w14:paraId="418053C9" w14:textId="496C8960" w:rsidR="009C2A95" w:rsidRPr="00614D05" w:rsidRDefault="000C7311" w:rsidP="00F919CB">
      <w:pPr>
        <w:pStyle w:val="NumberedMaterial"/>
        <w:numPr>
          <w:ilvl w:val="3"/>
          <w:numId w:val="5"/>
        </w:numPr>
        <w:rPr>
          <w:rFonts w:eastAsia="Calibri" w:cs="Arial"/>
          <w:szCs w:val="22"/>
        </w:rPr>
      </w:pPr>
      <w:r w:rsidRPr="000C7311">
        <w:rPr>
          <w:rFonts w:eastAsia="Calibri" w:cs="Arial"/>
          <w:szCs w:val="22"/>
        </w:rPr>
        <w:t>Provide initiating devices and notification devices as shown on the drawings and as required by NFPA 72 for the building type.</w:t>
      </w:r>
    </w:p>
    <w:p w14:paraId="5818E58D" w14:textId="78E342A3" w:rsidR="00B073DC" w:rsidRPr="00B2524F" w:rsidRDefault="00B073DC" w:rsidP="00B073DC">
      <w:pPr>
        <w:pStyle w:val="NumberedMaterial"/>
        <w:numPr>
          <w:ilvl w:val="1"/>
          <w:numId w:val="5"/>
        </w:numPr>
        <w:rPr>
          <w:rFonts w:eastAsia="Calibri" w:cs="Arial"/>
          <w:szCs w:val="22"/>
        </w:rPr>
      </w:pPr>
      <w:r w:rsidRPr="00B2524F">
        <w:rPr>
          <w:rFonts w:eastAsia="Calibri" w:cs="Arial"/>
          <w:szCs w:val="22"/>
        </w:rPr>
        <w:t>FABRICATION</w:t>
      </w:r>
    </w:p>
    <w:p w14:paraId="4E2B4A1B" w14:textId="77777777" w:rsidR="00B073DC" w:rsidRPr="00B2524F" w:rsidRDefault="00B073DC" w:rsidP="00B073DC">
      <w:pPr>
        <w:pStyle w:val="NumberedMaterial"/>
        <w:numPr>
          <w:ilvl w:val="2"/>
          <w:numId w:val="5"/>
        </w:numPr>
        <w:rPr>
          <w:rFonts w:eastAsia="Calibri" w:cs="Arial"/>
          <w:szCs w:val="22"/>
        </w:rPr>
      </w:pPr>
      <w:r w:rsidRPr="00B2524F">
        <w:rPr>
          <w:rFonts w:eastAsia="Calibri" w:cs="Arial"/>
          <w:szCs w:val="22"/>
        </w:rPr>
        <w:t xml:space="preserve">All </w:t>
      </w:r>
      <w:r w:rsidR="006E6BB6">
        <w:rPr>
          <w:rFonts w:eastAsia="Calibri" w:cs="Arial"/>
          <w:szCs w:val="22"/>
        </w:rPr>
        <w:t>EHPDC</w:t>
      </w:r>
      <w:r w:rsidRPr="00B2524F">
        <w:rPr>
          <w:rFonts w:eastAsia="Calibri" w:cs="Arial"/>
          <w:szCs w:val="22"/>
        </w:rPr>
        <w:t xml:space="preserve">s are fully </w:t>
      </w:r>
      <w:proofErr w:type="gramStart"/>
      <w:r w:rsidRPr="00B2524F">
        <w:rPr>
          <w:rFonts w:eastAsia="Calibri" w:cs="Arial"/>
          <w:szCs w:val="22"/>
        </w:rPr>
        <w:t>fabricated</w:t>
      </w:r>
      <w:proofErr w:type="gramEnd"/>
      <w:r w:rsidRPr="00B2524F">
        <w:rPr>
          <w:rFonts w:eastAsia="Calibri" w:cs="Arial"/>
          <w:szCs w:val="22"/>
        </w:rPr>
        <w:t xml:space="preserve"> and weather proofed</w:t>
      </w:r>
    </w:p>
    <w:p w14:paraId="6DC6DF9F" w14:textId="77777777" w:rsidR="00B073DC" w:rsidRPr="00B2524F" w:rsidRDefault="00B073DC" w:rsidP="00B073DC">
      <w:pPr>
        <w:pStyle w:val="NumberedMaterial"/>
        <w:numPr>
          <w:ilvl w:val="2"/>
          <w:numId w:val="5"/>
        </w:numPr>
        <w:rPr>
          <w:rFonts w:eastAsia="Calibri" w:cs="Arial"/>
          <w:szCs w:val="22"/>
        </w:rPr>
      </w:pPr>
      <w:r w:rsidRPr="00B2524F">
        <w:rPr>
          <w:rFonts w:eastAsia="Calibri" w:cs="Arial"/>
          <w:szCs w:val="22"/>
        </w:rPr>
        <w:t>Fabricator shall be AISC certified (Advanced Bridge, or equal) with a Fracture Critical Endorsement</w:t>
      </w:r>
    </w:p>
    <w:p w14:paraId="017DD399" w14:textId="77777777" w:rsidR="00B073DC" w:rsidRPr="00B2524F" w:rsidRDefault="00B073DC" w:rsidP="00B073DC">
      <w:pPr>
        <w:pStyle w:val="NumberedMaterial"/>
        <w:numPr>
          <w:ilvl w:val="2"/>
          <w:numId w:val="5"/>
        </w:numPr>
        <w:rPr>
          <w:rFonts w:eastAsia="Calibri" w:cs="Arial"/>
          <w:szCs w:val="22"/>
        </w:rPr>
      </w:pPr>
      <w:r w:rsidRPr="00B2524F">
        <w:rPr>
          <w:rFonts w:eastAsia="Calibri" w:cs="Arial"/>
          <w:szCs w:val="22"/>
        </w:rPr>
        <w:t>Fabrication tolerances</w:t>
      </w:r>
    </w:p>
    <w:p w14:paraId="532B395F"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General orientation to ± 1 degree</w:t>
      </w:r>
    </w:p>
    <w:p w14:paraId="3C44D278"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General dimensions</w:t>
      </w:r>
    </w:p>
    <w:p w14:paraId="374B2C8C"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To ± 1/2 inch (30 to 100 feet)</w:t>
      </w:r>
    </w:p>
    <w:p w14:paraId="59F8C05D"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 xml:space="preserve">All steel detailing, fabrication, erection and identification shall conform to the latest edition of the American Institute of Steel Construction (AISC) </w:t>
      </w:r>
      <w:proofErr w:type="gramStart"/>
      <w:r w:rsidRPr="00B2524F">
        <w:rPr>
          <w:rFonts w:eastAsia="Calibri" w:cs="Arial"/>
          <w:szCs w:val="22"/>
        </w:rPr>
        <w:t>Specifications</w:t>
      </w:r>
      <w:proofErr w:type="gramEnd"/>
      <w:r w:rsidRPr="00B2524F">
        <w:rPr>
          <w:rFonts w:eastAsia="Calibri" w:cs="Arial"/>
          <w:szCs w:val="22"/>
        </w:rPr>
        <w:t xml:space="preserve"> and all welding shall be in accordance with the latest edition of the American Welding Society (AWS) Specifications D1.1</w:t>
      </w:r>
    </w:p>
    <w:p w14:paraId="36F890E5"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Permanent coatings and finishes are applied inside a dedicated paint booth with ventilation and filtration provisions in compliance with coating manufacturer's requirements</w:t>
      </w:r>
    </w:p>
    <w:p w14:paraId="78DB6440"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Any shop coatings shall be applied by an AISC P1 endorsed facility</w:t>
      </w:r>
    </w:p>
    <w:p w14:paraId="13A1DAE5" w14:textId="0C99CBA1" w:rsidR="00B073DC" w:rsidRPr="00B2524F" w:rsidRDefault="00B073DC" w:rsidP="00B2524F">
      <w:pPr>
        <w:pStyle w:val="NumberedMaterial"/>
        <w:numPr>
          <w:ilvl w:val="1"/>
          <w:numId w:val="5"/>
        </w:numPr>
        <w:rPr>
          <w:rFonts w:eastAsia="Calibri" w:cs="Arial"/>
          <w:szCs w:val="22"/>
        </w:rPr>
      </w:pPr>
      <w:r w:rsidRPr="00B2524F">
        <w:rPr>
          <w:rFonts w:eastAsia="Calibri" w:cs="Arial"/>
          <w:szCs w:val="22"/>
        </w:rPr>
        <w:t>ACCESSORIES</w:t>
      </w:r>
    </w:p>
    <w:p w14:paraId="43574F8B"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Removable lifting lugs bolted at perimeter floor beam and spaced along base length at approximate 10-feet centers (lifting design is not in scope)</w:t>
      </w:r>
    </w:p>
    <w:p w14:paraId="079364DC" w14:textId="77777777" w:rsidR="00B073DC" w:rsidRPr="00B2524F" w:rsidRDefault="00B073DC" w:rsidP="00B2524F">
      <w:pPr>
        <w:pStyle w:val="NumberedMaterial"/>
        <w:numPr>
          <w:ilvl w:val="1"/>
          <w:numId w:val="5"/>
        </w:numPr>
        <w:rPr>
          <w:rFonts w:eastAsia="Calibri" w:cs="Arial"/>
          <w:szCs w:val="22"/>
        </w:rPr>
      </w:pPr>
      <w:r w:rsidRPr="00B2524F">
        <w:rPr>
          <w:rFonts w:eastAsia="Calibri" w:cs="Arial"/>
          <w:szCs w:val="22"/>
        </w:rPr>
        <w:t>FINISHES</w:t>
      </w:r>
    </w:p>
    <w:p w14:paraId="3C910BD6"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Apply coatings using an electrostatic application process</w:t>
      </w:r>
    </w:p>
    <w:p w14:paraId="237FE843"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Thoroughly clean exterior and interior surfaces prior to coating application per the coating manufacturer's recommended practice</w:t>
      </w:r>
    </w:p>
    <w:p w14:paraId="7CFE0BCE"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All steel shall be primed with a zinc primer</w:t>
      </w:r>
    </w:p>
    <w:p w14:paraId="3917EA41"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Exterior Surfaces:</w:t>
      </w:r>
    </w:p>
    <w:p w14:paraId="6582825F"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 xml:space="preserve">Roof will be coated in a polyvinylidene fluoride (PVDF) </w:t>
      </w:r>
      <w:proofErr w:type="gramStart"/>
      <w:r w:rsidRPr="00B2524F">
        <w:rPr>
          <w:rFonts w:eastAsia="Calibri" w:cs="Arial"/>
          <w:szCs w:val="22"/>
        </w:rPr>
        <w:t>finish</w:t>
      </w:r>
      <w:proofErr w:type="gramEnd"/>
      <w:r w:rsidRPr="00B2524F">
        <w:rPr>
          <w:rFonts w:eastAsia="Calibri" w:cs="Arial"/>
          <w:szCs w:val="22"/>
        </w:rPr>
        <w:t xml:space="preserve"> as provided by the roofing manufacturer</w:t>
      </w:r>
    </w:p>
    <w:p w14:paraId="5AD070A5"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Walls exteriors (siding) will be coated in a polyvinylidene fluoride (PVDF) finish as provided by the roofing manufacturer</w:t>
      </w:r>
    </w:p>
    <w:p w14:paraId="097E46A2"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Interior Surfaces:</w:t>
      </w:r>
    </w:p>
    <w:p w14:paraId="4C685C6A"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Walls will have a G90 galvanized finish</w:t>
      </w:r>
    </w:p>
    <w:p w14:paraId="5AAE24C0"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Ceiling will have a G90 galvanized finish</w:t>
      </w:r>
    </w:p>
    <w:p w14:paraId="65C4B636" w14:textId="7777777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Floor, Top Side:</w:t>
      </w:r>
    </w:p>
    <w:p w14:paraId="468F1500"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Cleaning:</w:t>
      </w:r>
    </w:p>
    <w:p w14:paraId="7A25839A"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lastRenderedPageBreak/>
        <w:t>Clean surfaces to SSPC SP 1.</w:t>
      </w:r>
    </w:p>
    <w:p w14:paraId="0C36ACA6"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Primer:</w:t>
      </w:r>
    </w:p>
    <w:p w14:paraId="288A1FF7"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Apply epoxy mastic primer 1.5 mils DFT</w:t>
      </w:r>
    </w:p>
    <w:p w14:paraId="55F92165" w14:textId="03259EE2"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Finish</w:t>
      </w:r>
    </w:p>
    <w:p w14:paraId="5182F14A"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Manufacturer’s standard non-slip finish</w:t>
      </w:r>
    </w:p>
    <w:p w14:paraId="276F764E"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Field Touch-Up Paint shipped inside structure along with MSDS</w:t>
      </w:r>
    </w:p>
    <w:p w14:paraId="7A1A60AE" w14:textId="554CEAD7" w:rsidR="00B073DC" w:rsidRPr="00B2524F" w:rsidRDefault="00B073DC" w:rsidP="00B2524F">
      <w:pPr>
        <w:pStyle w:val="NumberedMaterial"/>
        <w:numPr>
          <w:ilvl w:val="2"/>
          <w:numId w:val="5"/>
        </w:numPr>
        <w:rPr>
          <w:rFonts w:eastAsia="Calibri" w:cs="Arial"/>
          <w:szCs w:val="22"/>
        </w:rPr>
      </w:pPr>
      <w:r w:rsidRPr="00B2524F">
        <w:rPr>
          <w:rFonts w:eastAsia="Calibri" w:cs="Arial"/>
          <w:szCs w:val="22"/>
        </w:rPr>
        <w:t>Base and Floor, Underside</w:t>
      </w:r>
    </w:p>
    <w:p w14:paraId="60FBE4F3"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Cleaning:</w:t>
      </w:r>
    </w:p>
    <w:p w14:paraId="3A8B344A"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Clean surfaces to SSPC SP 3</w:t>
      </w:r>
    </w:p>
    <w:p w14:paraId="0961D7F3"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Clean to remove oil, dirt, water, and loose rust</w:t>
      </w:r>
    </w:p>
    <w:p w14:paraId="09A62952"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Primer:</w:t>
      </w:r>
    </w:p>
    <w:p w14:paraId="468BF06D"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Apply epoxy mastic primer 1.5 mils DFT</w:t>
      </w:r>
    </w:p>
    <w:p w14:paraId="019363F0" w14:textId="77777777" w:rsidR="00B073DC" w:rsidRPr="00B2524F" w:rsidRDefault="00B073DC" w:rsidP="00B2524F">
      <w:pPr>
        <w:pStyle w:val="NumberedMaterial"/>
        <w:numPr>
          <w:ilvl w:val="3"/>
          <w:numId w:val="5"/>
        </w:numPr>
        <w:rPr>
          <w:rFonts w:eastAsia="Calibri" w:cs="Arial"/>
          <w:szCs w:val="22"/>
        </w:rPr>
      </w:pPr>
      <w:r w:rsidRPr="00B2524F">
        <w:rPr>
          <w:rFonts w:eastAsia="Calibri" w:cs="Arial"/>
          <w:szCs w:val="22"/>
        </w:rPr>
        <w:t>Finish:</w:t>
      </w:r>
    </w:p>
    <w:p w14:paraId="0E6D959A" w14:textId="77777777" w:rsidR="00B073DC" w:rsidRPr="00B2524F" w:rsidRDefault="00B073DC" w:rsidP="00B2524F">
      <w:pPr>
        <w:pStyle w:val="NumberedMaterial"/>
        <w:numPr>
          <w:ilvl w:val="4"/>
          <w:numId w:val="5"/>
        </w:numPr>
        <w:rPr>
          <w:rFonts w:eastAsia="Calibri" w:cs="Arial"/>
          <w:szCs w:val="22"/>
        </w:rPr>
      </w:pPr>
      <w:r w:rsidRPr="00B2524F">
        <w:rPr>
          <w:rFonts w:eastAsia="Calibri" w:cs="Arial"/>
          <w:szCs w:val="22"/>
        </w:rPr>
        <w:t>High-build epoxy with zinc</w:t>
      </w:r>
    </w:p>
    <w:p w14:paraId="1D10FD41" w14:textId="77777777" w:rsidR="00B2524F" w:rsidRPr="00B2524F" w:rsidRDefault="00B073DC" w:rsidP="00B2524F">
      <w:pPr>
        <w:pStyle w:val="NumberedMaterial"/>
        <w:numPr>
          <w:ilvl w:val="4"/>
          <w:numId w:val="5"/>
        </w:numPr>
        <w:rPr>
          <w:rFonts w:cs="Arial"/>
          <w:szCs w:val="22"/>
          <w:u w:val="single"/>
        </w:rPr>
      </w:pPr>
      <w:r w:rsidRPr="00B2524F">
        <w:rPr>
          <w:rFonts w:eastAsia="Calibri" w:cs="Arial"/>
          <w:szCs w:val="22"/>
        </w:rPr>
        <w:t>Field Touch-Up Paint shipped inside structure along with MSDS</w:t>
      </w:r>
    </w:p>
    <w:p w14:paraId="2FD07075" w14:textId="77777777" w:rsidR="0056157C" w:rsidRPr="00D37BE5" w:rsidRDefault="0056157C" w:rsidP="00B2524F">
      <w:pPr>
        <w:pStyle w:val="NumberedMaterial"/>
        <w:rPr>
          <w:rFonts w:cs="Arial"/>
          <w:szCs w:val="22"/>
          <w:u w:val="single"/>
        </w:rPr>
      </w:pPr>
      <w:r w:rsidRPr="00D37BE5">
        <w:rPr>
          <w:rFonts w:cs="Arial"/>
          <w:szCs w:val="22"/>
          <w:u w:val="single"/>
        </w:rPr>
        <w:t>EXECUTION</w:t>
      </w:r>
    </w:p>
    <w:p w14:paraId="6A76FF6C" w14:textId="77777777" w:rsidR="00B2524F" w:rsidRPr="00B2524F" w:rsidRDefault="00B2524F" w:rsidP="00B2524F">
      <w:pPr>
        <w:pStyle w:val="NumberedMaterial"/>
        <w:numPr>
          <w:ilvl w:val="1"/>
          <w:numId w:val="5"/>
        </w:numPr>
        <w:rPr>
          <w:rFonts w:cs="Arial"/>
          <w:szCs w:val="22"/>
        </w:rPr>
      </w:pPr>
      <w:r w:rsidRPr="00B2524F">
        <w:rPr>
          <w:rFonts w:cs="Arial"/>
          <w:szCs w:val="22"/>
        </w:rPr>
        <w:t>EQUIPMENT</w:t>
      </w:r>
    </w:p>
    <w:p w14:paraId="7231BC4B" w14:textId="77777777" w:rsidR="00B2524F" w:rsidRDefault="00B2524F" w:rsidP="00B2524F">
      <w:pPr>
        <w:pStyle w:val="NumberedMaterial"/>
        <w:numPr>
          <w:ilvl w:val="2"/>
          <w:numId w:val="5"/>
        </w:numPr>
        <w:rPr>
          <w:rFonts w:cs="Arial"/>
          <w:szCs w:val="22"/>
        </w:rPr>
      </w:pPr>
      <w:r w:rsidRPr="00B2524F">
        <w:rPr>
          <w:rFonts w:cs="Arial"/>
          <w:szCs w:val="22"/>
        </w:rPr>
        <w:t xml:space="preserve">All </w:t>
      </w:r>
      <w:r w:rsidR="006E6BB6">
        <w:rPr>
          <w:rFonts w:cs="Arial"/>
          <w:szCs w:val="22"/>
        </w:rPr>
        <w:t>EHPDC</w:t>
      </w:r>
      <w:r w:rsidRPr="00B2524F">
        <w:rPr>
          <w:rFonts w:cs="Arial"/>
          <w:szCs w:val="22"/>
        </w:rPr>
        <w:t xml:space="preserve"> equipment shall be received and installed at the fabricator’s facility</w:t>
      </w:r>
      <w:r w:rsidR="006A0DBF">
        <w:rPr>
          <w:rFonts w:cs="Arial"/>
          <w:szCs w:val="22"/>
        </w:rPr>
        <w:t>.</w:t>
      </w:r>
    </w:p>
    <w:p w14:paraId="79117A89" w14:textId="77777777" w:rsidR="00B2524F" w:rsidRPr="00B2524F" w:rsidRDefault="00B2524F" w:rsidP="00B2524F">
      <w:pPr>
        <w:pStyle w:val="NumberedMaterial"/>
        <w:numPr>
          <w:ilvl w:val="1"/>
          <w:numId w:val="5"/>
        </w:numPr>
        <w:rPr>
          <w:rFonts w:cs="Arial"/>
          <w:szCs w:val="22"/>
        </w:rPr>
      </w:pPr>
      <w:r w:rsidRPr="00B2524F">
        <w:rPr>
          <w:rFonts w:cs="Arial"/>
          <w:szCs w:val="22"/>
        </w:rPr>
        <w:t>INSPECTION</w:t>
      </w:r>
    </w:p>
    <w:p w14:paraId="2E96CC30" w14:textId="77777777" w:rsidR="00B2524F" w:rsidRPr="00B2524F" w:rsidRDefault="00B2524F" w:rsidP="00B2524F">
      <w:pPr>
        <w:pStyle w:val="NumberedMaterial"/>
        <w:numPr>
          <w:ilvl w:val="2"/>
          <w:numId w:val="5"/>
        </w:numPr>
        <w:rPr>
          <w:rFonts w:cs="Arial"/>
          <w:szCs w:val="22"/>
        </w:rPr>
      </w:pPr>
      <w:r w:rsidRPr="00B2524F">
        <w:rPr>
          <w:rFonts w:cs="Arial"/>
          <w:szCs w:val="22"/>
        </w:rPr>
        <w:t xml:space="preserve">The foundation supporting the </w:t>
      </w:r>
      <w:r w:rsidR="006E6BB6">
        <w:rPr>
          <w:rFonts w:cs="Arial"/>
          <w:szCs w:val="22"/>
        </w:rPr>
        <w:t>EHPDC</w:t>
      </w:r>
      <w:r w:rsidRPr="00B2524F">
        <w:rPr>
          <w:rFonts w:cs="Arial"/>
          <w:szCs w:val="22"/>
        </w:rPr>
        <w:t xml:space="preserve"> must be properly prepared and inspected by others prior to install</w:t>
      </w:r>
    </w:p>
    <w:p w14:paraId="6A240EFF" w14:textId="77777777" w:rsidR="00B2524F" w:rsidRPr="00B2524F" w:rsidRDefault="00B2524F" w:rsidP="00B2524F">
      <w:pPr>
        <w:pStyle w:val="NumberedMaterial"/>
        <w:numPr>
          <w:ilvl w:val="1"/>
          <w:numId w:val="5"/>
        </w:numPr>
        <w:rPr>
          <w:rFonts w:cs="Arial"/>
          <w:szCs w:val="22"/>
        </w:rPr>
      </w:pPr>
      <w:r w:rsidRPr="00B2524F">
        <w:rPr>
          <w:rFonts w:cs="Arial"/>
          <w:szCs w:val="22"/>
        </w:rPr>
        <w:t>PREPARATION</w:t>
      </w:r>
    </w:p>
    <w:p w14:paraId="04604A5F" w14:textId="77777777" w:rsidR="00B2524F" w:rsidRPr="00B2524F" w:rsidRDefault="00B2524F" w:rsidP="00B2524F">
      <w:pPr>
        <w:pStyle w:val="NumberedMaterial"/>
        <w:numPr>
          <w:ilvl w:val="2"/>
          <w:numId w:val="5"/>
        </w:numPr>
        <w:rPr>
          <w:rFonts w:cs="Arial"/>
          <w:szCs w:val="22"/>
        </w:rPr>
      </w:pPr>
      <w:r w:rsidRPr="00B2524F">
        <w:rPr>
          <w:rFonts w:cs="Arial"/>
          <w:szCs w:val="22"/>
        </w:rPr>
        <w:t>Utility services and structural supports shall be located and verified prior to installation</w:t>
      </w:r>
    </w:p>
    <w:p w14:paraId="7D11CA0B" w14:textId="77777777" w:rsidR="00B2524F" w:rsidRPr="00B2524F" w:rsidRDefault="00B2524F" w:rsidP="00B2524F">
      <w:pPr>
        <w:pStyle w:val="NumberedMaterial"/>
        <w:numPr>
          <w:ilvl w:val="2"/>
          <w:numId w:val="5"/>
        </w:numPr>
        <w:rPr>
          <w:rFonts w:cs="Arial"/>
          <w:szCs w:val="22"/>
        </w:rPr>
      </w:pPr>
      <w:r w:rsidRPr="00B2524F">
        <w:rPr>
          <w:rFonts w:cs="Arial"/>
          <w:szCs w:val="22"/>
        </w:rPr>
        <w:t>Supports shall be prepared using the methods recommended by the manufacturer</w:t>
      </w:r>
    </w:p>
    <w:p w14:paraId="2E80F64B" w14:textId="77777777" w:rsidR="00B2524F" w:rsidRPr="00B2524F" w:rsidRDefault="00B2524F" w:rsidP="00B2524F">
      <w:pPr>
        <w:pStyle w:val="NumberedMaterial"/>
        <w:numPr>
          <w:ilvl w:val="1"/>
          <w:numId w:val="5"/>
        </w:numPr>
        <w:rPr>
          <w:rFonts w:cs="Arial"/>
          <w:szCs w:val="22"/>
        </w:rPr>
      </w:pPr>
      <w:r w:rsidRPr="00B2524F">
        <w:rPr>
          <w:rFonts w:cs="Arial"/>
          <w:szCs w:val="22"/>
        </w:rPr>
        <w:t>INSTALLATION</w:t>
      </w:r>
    </w:p>
    <w:p w14:paraId="24755D1C" w14:textId="77777777" w:rsidR="00B2524F" w:rsidRPr="00B2524F" w:rsidRDefault="00B2524F" w:rsidP="00B2524F">
      <w:pPr>
        <w:pStyle w:val="NumberedMaterial"/>
        <w:numPr>
          <w:ilvl w:val="2"/>
          <w:numId w:val="5"/>
        </w:numPr>
        <w:rPr>
          <w:rFonts w:cs="Arial"/>
          <w:szCs w:val="22"/>
        </w:rPr>
      </w:pPr>
      <w:r w:rsidRPr="00B2524F">
        <w:rPr>
          <w:rFonts w:cs="Arial"/>
          <w:szCs w:val="22"/>
        </w:rPr>
        <w:t xml:space="preserve">The install site must be prepared by others for </w:t>
      </w:r>
      <w:r w:rsidR="006E6BB6">
        <w:rPr>
          <w:rFonts w:cs="Arial"/>
          <w:szCs w:val="22"/>
        </w:rPr>
        <w:t>EHPDC</w:t>
      </w:r>
      <w:r w:rsidRPr="00B2524F">
        <w:rPr>
          <w:rFonts w:cs="Arial"/>
          <w:szCs w:val="22"/>
        </w:rPr>
        <w:t xml:space="preserve"> installation prior to delivery, including mat slab foundation, conduit and electrical terminations, utilities, etc.</w:t>
      </w:r>
    </w:p>
    <w:p w14:paraId="4581C80C" w14:textId="77777777" w:rsidR="00B2524F" w:rsidRPr="00B2524F" w:rsidRDefault="00B2524F" w:rsidP="00B2524F">
      <w:pPr>
        <w:pStyle w:val="NumberedMaterial"/>
        <w:numPr>
          <w:ilvl w:val="2"/>
          <w:numId w:val="5"/>
        </w:numPr>
        <w:rPr>
          <w:rFonts w:cs="Arial"/>
          <w:szCs w:val="22"/>
        </w:rPr>
      </w:pPr>
      <w:r w:rsidRPr="00B2524F">
        <w:rPr>
          <w:rFonts w:cs="Arial"/>
          <w:szCs w:val="22"/>
        </w:rPr>
        <w:t xml:space="preserve">Spreader bars, cables, shackles, and other lifting and rigging equipment are by others and are not provided with the </w:t>
      </w:r>
      <w:r w:rsidR="006E6BB6">
        <w:rPr>
          <w:rFonts w:cs="Arial"/>
          <w:szCs w:val="22"/>
        </w:rPr>
        <w:t>EHPDC</w:t>
      </w:r>
    </w:p>
    <w:p w14:paraId="1EE45C23" w14:textId="77777777" w:rsidR="00B2524F" w:rsidRPr="00B2524F" w:rsidRDefault="006E6BB6" w:rsidP="00B2524F">
      <w:pPr>
        <w:pStyle w:val="NumberedMaterial"/>
        <w:numPr>
          <w:ilvl w:val="2"/>
          <w:numId w:val="5"/>
        </w:numPr>
        <w:rPr>
          <w:rFonts w:cs="Arial"/>
          <w:szCs w:val="22"/>
        </w:rPr>
      </w:pPr>
      <w:r>
        <w:rPr>
          <w:rFonts w:cs="Arial"/>
          <w:szCs w:val="22"/>
        </w:rPr>
        <w:t>EHPDC</w:t>
      </w:r>
      <w:r w:rsidR="00B2524F" w:rsidRPr="00B2524F">
        <w:rPr>
          <w:rFonts w:cs="Arial"/>
          <w:szCs w:val="22"/>
        </w:rPr>
        <w:t xml:space="preserve"> is to be supported during handling, transportation and setting at only removable lift lug locations</w:t>
      </w:r>
    </w:p>
    <w:p w14:paraId="39AF7425" w14:textId="77777777" w:rsidR="00B2524F" w:rsidRPr="00B2524F" w:rsidRDefault="00B2524F" w:rsidP="002D50A8">
      <w:pPr>
        <w:pStyle w:val="NumberedMaterial"/>
        <w:numPr>
          <w:ilvl w:val="1"/>
          <w:numId w:val="5"/>
        </w:numPr>
        <w:rPr>
          <w:rFonts w:cs="Arial"/>
          <w:szCs w:val="22"/>
        </w:rPr>
      </w:pPr>
      <w:r w:rsidRPr="00B2524F">
        <w:rPr>
          <w:rFonts w:cs="Arial"/>
          <w:szCs w:val="22"/>
        </w:rPr>
        <w:t xml:space="preserve"> FIELD QUALITY CONTROL</w:t>
      </w:r>
    </w:p>
    <w:p w14:paraId="1B078995" w14:textId="77777777" w:rsidR="00B2524F" w:rsidRPr="00B2524F" w:rsidRDefault="00B2524F" w:rsidP="00B2524F">
      <w:pPr>
        <w:pStyle w:val="NumberedMaterial"/>
        <w:numPr>
          <w:ilvl w:val="2"/>
          <w:numId w:val="5"/>
        </w:numPr>
        <w:rPr>
          <w:rFonts w:cs="Arial"/>
          <w:szCs w:val="22"/>
        </w:rPr>
      </w:pPr>
      <w:r w:rsidRPr="00B2524F">
        <w:rPr>
          <w:rFonts w:cs="Arial"/>
          <w:szCs w:val="22"/>
        </w:rPr>
        <w:t xml:space="preserve">Damaged products will be </w:t>
      </w:r>
      <w:proofErr w:type="gramStart"/>
      <w:r w:rsidRPr="00B2524F">
        <w:rPr>
          <w:rFonts w:cs="Arial"/>
          <w:szCs w:val="22"/>
        </w:rPr>
        <w:t>touched-up</w:t>
      </w:r>
      <w:proofErr w:type="gramEnd"/>
      <w:r w:rsidRPr="00B2524F">
        <w:rPr>
          <w:rFonts w:cs="Arial"/>
          <w:szCs w:val="22"/>
        </w:rPr>
        <w:t>, repaired or replaced</w:t>
      </w:r>
    </w:p>
    <w:p w14:paraId="0B35E050" w14:textId="77777777" w:rsidR="00B2524F" w:rsidRPr="00B2524F" w:rsidRDefault="00B2524F" w:rsidP="00B2524F">
      <w:pPr>
        <w:pStyle w:val="NumberedMaterial"/>
        <w:numPr>
          <w:ilvl w:val="2"/>
          <w:numId w:val="5"/>
        </w:numPr>
        <w:rPr>
          <w:rFonts w:cs="Arial"/>
          <w:szCs w:val="22"/>
        </w:rPr>
      </w:pPr>
      <w:r w:rsidRPr="00B2524F">
        <w:rPr>
          <w:rFonts w:cs="Arial"/>
          <w:szCs w:val="22"/>
        </w:rPr>
        <w:t>Final cleaning of interior and exterior enclosure along with all electrical equipment will be performed prior to the Operational Acceptance Test Report</w:t>
      </w:r>
    </w:p>
    <w:p w14:paraId="2CEB25F8" w14:textId="77777777" w:rsidR="00B2524F" w:rsidRPr="00B2524F" w:rsidRDefault="00B2524F" w:rsidP="00B2524F">
      <w:pPr>
        <w:pStyle w:val="NumberedMaterial"/>
        <w:numPr>
          <w:ilvl w:val="1"/>
          <w:numId w:val="5"/>
        </w:numPr>
        <w:rPr>
          <w:rFonts w:cs="Arial"/>
          <w:szCs w:val="22"/>
        </w:rPr>
      </w:pPr>
      <w:r w:rsidRPr="00B2524F">
        <w:rPr>
          <w:rFonts w:cs="Arial"/>
          <w:szCs w:val="22"/>
        </w:rPr>
        <w:lastRenderedPageBreak/>
        <w:t>OPERATIONAL ACCEPTANCE TEST REPORT (OAT)</w:t>
      </w:r>
    </w:p>
    <w:p w14:paraId="541C6AD1" w14:textId="77777777" w:rsidR="00B2524F" w:rsidRPr="00B2524F" w:rsidRDefault="00B2524F" w:rsidP="00B2524F">
      <w:pPr>
        <w:pStyle w:val="NumberedMaterial"/>
        <w:numPr>
          <w:ilvl w:val="2"/>
          <w:numId w:val="5"/>
        </w:numPr>
        <w:rPr>
          <w:rFonts w:cs="Arial"/>
          <w:szCs w:val="22"/>
        </w:rPr>
      </w:pPr>
      <w:r w:rsidRPr="00B2524F">
        <w:rPr>
          <w:rFonts w:cs="Arial"/>
          <w:szCs w:val="22"/>
        </w:rPr>
        <w:t xml:space="preserve">Use the OAT form at the end of this section to record progress and results of installation for completing the Operational Acceptance Test for each unit </w:t>
      </w:r>
    </w:p>
    <w:p w14:paraId="613AB7F4" w14:textId="77777777" w:rsidR="0056157C" w:rsidRPr="00B2524F" w:rsidRDefault="0056157C" w:rsidP="008174C4">
      <w:pPr>
        <w:pStyle w:val="NumberedMaterial"/>
        <w:rPr>
          <w:rFonts w:cs="Arial"/>
          <w:szCs w:val="22"/>
          <w:u w:val="single"/>
        </w:rPr>
      </w:pPr>
      <w:r w:rsidRPr="00B2524F">
        <w:rPr>
          <w:rFonts w:cs="Arial"/>
          <w:szCs w:val="22"/>
          <w:u w:val="single"/>
        </w:rPr>
        <w:t>MEASUREMENT AND PAYMENT</w:t>
      </w:r>
    </w:p>
    <w:p w14:paraId="24AFF84A" w14:textId="77777777" w:rsidR="00AC2DE2" w:rsidRDefault="00AC2DE2" w:rsidP="00AC2DE2">
      <w:pPr>
        <w:pStyle w:val="NumberedMaterial"/>
        <w:numPr>
          <w:ilvl w:val="1"/>
          <w:numId w:val="1"/>
        </w:numPr>
      </w:pPr>
      <w:r>
        <w:t>GENERAL</w:t>
      </w:r>
    </w:p>
    <w:p w14:paraId="0DD4F0E6" w14:textId="77777777" w:rsidR="00AC2DE2" w:rsidRDefault="00AC2DE2" w:rsidP="00AC2DE2">
      <w:pPr>
        <w:pStyle w:val="NumberedMaterial"/>
        <w:numPr>
          <w:ilvl w:val="2"/>
          <w:numId w:val="1"/>
        </w:numPr>
      </w:pPr>
      <w:r>
        <w:t xml:space="preserve">No separate measurement or payment will be made for the Work required by this section. The cost for this portion of the Work will be considered incidental </w:t>
      </w:r>
      <w:proofErr w:type="gramStart"/>
      <w:r>
        <w:t>to, and</w:t>
      </w:r>
      <w:proofErr w:type="gramEnd"/>
      <w:r>
        <w:t xml:space="preserve"> included in the payments made for the applicable bid items in the [</w:t>
      </w:r>
      <w:r w:rsidRPr="00675BC1">
        <w:t>Schedule of Unit Prices</w:t>
      </w:r>
      <w:r>
        <w:t>] [</w:t>
      </w:r>
      <w:r w:rsidRPr="00675BC1">
        <w:t>Lump Sum price bid for the Project</w:t>
      </w:r>
      <w:r>
        <w:t>].</w:t>
      </w:r>
    </w:p>
    <w:p w14:paraId="3D2A5C01" w14:textId="77777777" w:rsidR="00D604F6" w:rsidRPr="00B2524F" w:rsidRDefault="0056157C" w:rsidP="0056157C">
      <w:pPr>
        <w:pStyle w:val="End"/>
        <w:rPr>
          <w:rFonts w:cs="Arial"/>
          <w:szCs w:val="22"/>
        </w:rPr>
      </w:pPr>
      <w:r w:rsidRPr="00B2524F">
        <w:rPr>
          <w:rFonts w:cs="Arial"/>
          <w:szCs w:val="22"/>
        </w:rPr>
        <w:t>End of Section</w:t>
      </w:r>
    </w:p>
    <w:p w14:paraId="1D1871E6" w14:textId="02DA106E" w:rsidR="00084FB4" w:rsidRDefault="00F42E29" w:rsidP="001D0EC1">
      <w:pPr>
        <w:pStyle w:val="End"/>
        <w:spacing w:before="120"/>
        <w:jc w:val="left"/>
        <w:rPr>
          <w:rFonts w:cs="Arial"/>
          <w:szCs w:val="22"/>
        </w:rPr>
      </w:pPr>
      <w:r>
        <w:rPr>
          <w:rFonts w:cs="Arial"/>
          <w:szCs w:val="22"/>
        </w:rPr>
        <w:t>Revision History:</w:t>
      </w:r>
    </w:p>
    <w:p w14:paraId="2BA7CFD9" w14:textId="0A95496F" w:rsidR="00F42E29" w:rsidRPr="00B2524F" w:rsidRDefault="00F42E29" w:rsidP="001D0EC1">
      <w:pPr>
        <w:pStyle w:val="End"/>
        <w:spacing w:before="120"/>
        <w:jc w:val="left"/>
        <w:rPr>
          <w:rFonts w:cs="Arial"/>
          <w:szCs w:val="22"/>
        </w:rPr>
      </w:pPr>
      <w:r>
        <w:rPr>
          <w:rFonts w:cs="Arial"/>
          <w:szCs w:val="22"/>
        </w:rPr>
        <w:t>10/06/2025</w:t>
      </w:r>
      <w:r w:rsidR="00F30366">
        <w:rPr>
          <w:rFonts w:cs="Arial"/>
          <w:szCs w:val="22"/>
        </w:rPr>
        <w:t xml:space="preserve"> New Guide Specification Section</w:t>
      </w:r>
    </w:p>
    <w:sectPr w:rsidR="00F42E29" w:rsidRPr="00B2524F" w:rsidSect="008453D8">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B6382" w14:textId="77777777" w:rsidR="002D5700" w:rsidRDefault="002D5700">
      <w:r>
        <w:separator/>
      </w:r>
    </w:p>
  </w:endnote>
  <w:endnote w:type="continuationSeparator" w:id="0">
    <w:p w14:paraId="41F637FB" w14:textId="77777777" w:rsidR="002D5700" w:rsidRDefault="002D5700">
      <w:r>
        <w:continuationSeparator/>
      </w:r>
    </w:p>
  </w:endnote>
  <w:endnote w:type="continuationNotice" w:id="1">
    <w:p w14:paraId="141300B1" w14:textId="77777777" w:rsidR="002D5700" w:rsidRDefault="002D57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DB01B" w14:textId="69ABD7DF" w:rsidR="00F435ED" w:rsidRDefault="00CB7679" w:rsidP="0097291E">
    <w:pPr>
      <w:pStyle w:val="Footer"/>
    </w:pPr>
    <w:r>
      <w:t>MC</w:t>
    </w:r>
    <w:r>
      <w:rPr>
        <w:rFonts w:cs="Arial"/>
        <w:szCs w:val="18"/>
      </w:rPr>
      <w:t>-</w:t>
    </w:r>
    <w:r w:rsidR="00A562AF">
      <w:rPr>
        <w:rFonts w:cs="Arial"/>
        <w:szCs w:val="18"/>
      </w:rPr>
      <w:t>XXXXXXX</w:t>
    </w:r>
    <w:r>
      <w:rPr>
        <w:rFonts w:cs="Arial"/>
        <w:szCs w:val="18"/>
      </w:rPr>
      <w:t xml:space="preserve"> / WP </w:t>
    </w:r>
    <w:r w:rsidR="00ED4D32">
      <w:rPr>
        <w:rFonts w:cs="Arial"/>
        <w:szCs w:val="18"/>
      </w:rPr>
      <w:t>#</w:t>
    </w:r>
    <w:r w:rsidR="00A562AF">
      <w:rPr>
        <w:rFonts w:cs="Arial"/>
        <w:szCs w:val="18"/>
      </w:rPr>
      <w:t>XXXXXX</w:t>
    </w:r>
    <w:r w:rsidR="00F435ED" w:rsidRPr="003E1DB8">
      <w:tab/>
    </w:r>
    <w:r w:rsidR="00F435ED">
      <w:fldChar w:fldCharType="begin"/>
    </w:r>
    <w:r w:rsidR="00F435ED">
      <w:instrText xml:space="preserve">IF </w:instrText>
    </w:r>
    <w:r w:rsidR="00F435ED">
      <w:fldChar w:fldCharType="begin"/>
    </w:r>
    <w:r w:rsidR="00F435ED">
      <w:instrText xml:space="preserve"> STYLEREF "Numbered Material" \r</w:instrText>
    </w:r>
    <w:r w:rsidR="00F435ED">
      <w:fldChar w:fldCharType="separate"/>
    </w:r>
    <w:r w:rsidR="00F919CB">
      <w:rPr>
        <w:noProof/>
      </w:rPr>
      <w:instrText xml:space="preserve">PART 1  </w:instrText>
    </w:r>
    <w:r w:rsidR="00F435ED">
      <w:fldChar w:fldCharType="end"/>
    </w:r>
    <w:r w:rsidR="00F435ED">
      <w:instrText xml:space="preserve"> &lt;&gt; "Error*" "</w:instrText>
    </w:r>
    <w:r w:rsidR="00AD2CF7">
      <w:fldChar w:fldCharType="begin"/>
    </w:r>
    <w:r w:rsidR="00AD2CF7">
      <w:instrText xml:space="preserve"> STYLEREF "Numbered Material" \r </w:instrText>
    </w:r>
    <w:r w:rsidR="00AD2CF7">
      <w:fldChar w:fldCharType="separate"/>
    </w:r>
    <w:r w:rsidR="00F919CB">
      <w:rPr>
        <w:noProof/>
      </w:rPr>
      <w:instrText xml:space="preserve">PART 1  </w:instrText>
    </w:r>
    <w:r w:rsidR="00AD2CF7">
      <w:rPr>
        <w:noProof/>
      </w:rPr>
      <w:fldChar w:fldCharType="end"/>
    </w:r>
    <w:r w:rsidR="00F435ED">
      <w:fldChar w:fldCharType="separate"/>
    </w:r>
    <w:r w:rsidR="00F919CB">
      <w:rPr>
        <w:noProof/>
      </w:rPr>
      <w:t xml:space="preserve">PART 1  </w:t>
    </w:r>
    <w:r w:rsidR="00F435ED">
      <w:fldChar w:fldCharType="end"/>
    </w:r>
    <w:r w:rsidR="00F435ED" w:rsidRPr="003E1DB8">
      <w:tab/>
    </w:r>
    <w:r w:rsidR="00EA6DF8">
      <w:t xml:space="preserve">26 </w:t>
    </w:r>
    <w:r w:rsidR="00E448CB">
      <w:t>05 99</w:t>
    </w:r>
    <w:r w:rsidR="00906C19">
      <w:t>–</w:t>
    </w:r>
    <w:r w:rsidR="00F435ED" w:rsidRPr="003E1DB8">
      <w:fldChar w:fldCharType="begin"/>
    </w:r>
    <w:r w:rsidR="00F435ED" w:rsidRPr="003E1DB8">
      <w:instrText xml:space="preserve"> PAGE </w:instrText>
    </w:r>
    <w:r w:rsidR="00F435ED" w:rsidRPr="003E1DB8">
      <w:fldChar w:fldCharType="separate"/>
    </w:r>
    <w:r w:rsidR="002749A6">
      <w:rPr>
        <w:noProof/>
      </w:rPr>
      <w:t>1</w:t>
    </w:r>
    <w:r w:rsidR="00F435ED" w:rsidRPr="003E1DB8">
      <w:fldChar w:fldCharType="end"/>
    </w:r>
  </w:p>
  <w:p w14:paraId="5EC9DC17" w14:textId="25829C43" w:rsidR="00F435ED" w:rsidRDefault="00ED4D32">
    <w:pPr>
      <w:pStyle w:val="Footer"/>
    </w:pPr>
    <w:r>
      <w:t>Rev. 10/06/2025</w:t>
    </w:r>
  </w:p>
  <w:p w14:paraId="010D47DC" w14:textId="77777777" w:rsidR="00F435ED" w:rsidRDefault="00F435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28072" w14:textId="77777777" w:rsidR="002D5700" w:rsidRDefault="002D5700">
      <w:r>
        <w:separator/>
      </w:r>
    </w:p>
  </w:footnote>
  <w:footnote w:type="continuationSeparator" w:id="0">
    <w:p w14:paraId="4E152B02" w14:textId="77777777" w:rsidR="002D5700" w:rsidRDefault="002D5700">
      <w:r>
        <w:continuationSeparator/>
      </w:r>
    </w:p>
  </w:footnote>
  <w:footnote w:type="continuationNotice" w:id="1">
    <w:p w14:paraId="6807B08B" w14:textId="77777777" w:rsidR="002D5700" w:rsidRDefault="002D57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0419F" w14:textId="77777777" w:rsidR="00F435ED" w:rsidRDefault="00F435ED">
    <w:pPr>
      <w:pStyle w:val="Header"/>
    </w:pPr>
    <w:r>
      <w:t xml:space="preserve">DIVISION </w:t>
    </w:r>
    <w:r w:rsidR="006711ED">
      <w:t xml:space="preserve">26 </w:t>
    </w:r>
    <w:r>
      <w:t>- ELECTRICAL</w:t>
    </w:r>
  </w:p>
  <w:p w14:paraId="46523732" w14:textId="02B4F9AC" w:rsidR="00F435ED" w:rsidRDefault="00F435ED">
    <w:pPr>
      <w:pStyle w:val="Header"/>
    </w:pPr>
    <w:r>
      <w:t xml:space="preserve">Section </w:t>
    </w:r>
    <w:r w:rsidR="006072A1">
      <w:t xml:space="preserve">26 </w:t>
    </w:r>
    <w:r w:rsidR="00D6254B">
      <w:t>05 99</w:t>
    </w:r>
    <w:r w:rsidR="006072A1">
      <w:t xml:space="preserve"> </w:t>
    </w:r>
    <w:r w:rsidR="00AD5AD2">
      <w:t xml:space="preserve">- </w:t>
    </w:r>
    <w:r w:rsidR="006072A1">
      <w:t>Electrical House Power Distribution Center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505EB4"/>
    <w:multiLevelType w:val="hybridMultilevel"/>
    <w:tmpl w:val="C584EEB2"/>
    <w:lvl w:ilvl="0" w:tplc="E5D0F6CA">
      <w:start w:val="1"/>
      <w:numFmt w:val="upperLetter"/>
      <w:lvlText w:val="%1."/>
      <w:lvlJc w:val="left"/>
      <w:pPr>
        <w:ind w:left="480" w:hanging="360"/>
      </w:pPr>
      <w:rPr>
        <w:rFonts w:ascii="Calibri" w:eastAsia="Calibri" w:hAnsi="Calibri" w:cs="Calibri" w:hint="default"/>
        <w:w w:val="99"/>
        <w:sz w:val="24"/>
        <w:szCs w:val="24"/>
      </w:rPr>
    </w:lvl>
    <w:lvl w:ilvl="1" w:tplc="4252BED6">
      <w:start w:val="1"/>
      <w:numFmt w:val="decimal"/>
      <w:lvlText w:val="%2."/>
      <w:lvlJc w:val="left"/>
      <w:pPr>
        <w:ind w:left="840" w:hanging="360"/>
      </w:pPr>
      <w:rPr>
        <w:rFonts w:ascii="Calibri" w:eastAsia="Calibri" w:hAnsi="Calibri" w:cs="Calibri" w:hint="default"/>
        <w:spacing w:val="0"/>
        <w:w w:val="99"/>
        <w:sz w:val="24"/>
        <w:szCs w:val="24"/>
      </w:rPr>
    </w:lvl>
    <w:lvl w:ilvl="2" w:tplc="BB9E3138">
      <w:start w:val="1"/>
      <w:numFmt w:val="lowerLetter"/>
      <w:lvlText w:val="%3."/>
      <w:lvlJc w:val="left"/>
      <w:pPr>
        <w:ind w:left="1200" w:hanging="360"/>
      </w:pPr>
      <w:rPr>
        <w:rFonts w:ascii="Calibri" w:eastAsia="Calibri" w:hAnsi="Calibri" w:cs="Calibri" w:hint="default"/>
        <w:w w:val="99"/>
        <w:sz w:val="24"/>
        <w:szCs w:val="24"/>
      </w:rPr>
    </w:lvl>
    <w:lvl w:ilvl="3" w:tplc="BF6C3500">
      <w:start w:val="1"/>
      <w:numFmt w:val="lowerRoman"/>
      <w:lvlText w:val="%4."/>
      <w:lvlJc w:val="left"/>
      <w:pPr>
        <w:ind w:left="1560" w:hanging="360"/>
      </w:pPr>
      <w:rPr>
        <w:rFonts w:ascii="Calibri" w:eastAsia="Calibri" w:hAnsi="Calibri" w:cs="Calibri" w:hint="default"/>
        <w:w w:val="99"/>
        <w:sz w:val="24"/>
        <w:szCs w:val="24"/>
      </w:rPr>
    </w:lvl>
    <w:lvl w:ilvl="4" w:tplc="CC429BFA">
      <w:numFmt w:val="bullet"/>
      <w:lvlText w:val="•"/>
      <w:lvlJc w:val="left"/>
      <w:pPr>
        <w:ind w:left="2914" w:hanging="360"/>
      </w:pPr>
      <w:rPr>
        <w:rFonts w:hint="default"/>
      </w:rPr>
    </w:lvl>
    <w:lvl w:ilvl="5" w:tplc="500C50DE">
      <w:numFmt w:val="bullet"/>
      <w:lvlText w:val="•"/>
      <w:lvlJc w:val="left"/>
      <w:pPr>
        <w:ind w:left="4268" w:hanging="360"/>
      </w:pPr>
      <w:rPr>
        <w:rFonts w:hint="default"/>
      </w:rPr>
    </w:lvl>
    <w:lvl w:ilvl="6" w:tplc="B6323C82">
      <w:numFmt w:val="bullet"/>
      <w:lvlText w:val="•"/>
      <w:lvlJc w:val="left"/>
      <w:pPr>
        <w:ind w:left="5622" w:hanging="360"/>
      </w:pPr>
      <w:rPr>
        <w:rFonts w:hint="default"/>
      </w:rPr>
    </w:lvl>
    <w:lvl w:ilvl="7" w:tplc="AA6C9D54">
      <w:numFmt w:val="bullet"/>
      <w:lvlText w:val="•"/>
      <w:lvlJc w:val="left"/>
      <w:pPr>
        <w:ind w:left="6977" w:hanging="360"/>
      </w:pPr>
      <w:rPr>
        <w:rFonts w:hint="default"/>
      </w:rPr>
    </w:lvl>
    <w:lvl w:ilvl="8" w:tplc="19C886AA">
      <w:numFmt w:val="bullet"/>
      <w:lvlText w:val="•"/>
      <w:lvlJc w:val="left"/>
      <w:pPr>
        <w:ind w:left="8331" w:hanging="36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 w15:restartNumberingAfterBreak="0">
    <w:nsid w:val="4C0F1293"/>
    <w:multiLevelType w:val="hybridMultilevel"/>
    <w:tmpl w:val="AC781A54"/>
    <w:lvl w:ilvl="0" w:tplc="1A023932">
      <w:start w:val="1"/>
      <w:numFmt w:val="upperLetter"/>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EE45078"/>
    <w:multiLevelType w:val="hybridMultilevel"/>
    <w:tmpl w:val="B748D3BE"/>
    <w:lvl w:ilvl="0" w:tplc="D626E7DE">
      <w:start w:val="1"/>
      <w:numFmt w:val="upperLetter"/>
      <w:lvlText w:val="%1."/>
      <w:lvlJc w:val="left"/>
      <w:pPr>
        <w:ind w:left="480" w:hanging="360"/>
      </w:pPr>
      <w:rPr>
        <w:rFonts w:ascii="Calibri" w:eastAsia="Calibri" w:hAnsi="Calibri" w:cs="Calibri" w:hint="default"/>
        <w:w w:val="99"/>
        <w:sz w:val="24"/>
        <w:szCs w:val="24"/>
      </w:rPr>
    </w:lvl>
    <w:lvl w:ilvl="1" w:tplc="E1ECD66A">
      <w:start w:val="1"/>
      <w:numFmt w:val="decimal"/>
      <w:lvlText w:val="%2."/>
      <w:lvlJc w:val="left"/>
      <w:pPr>
        <w:ind w:left="840" w:hanging="360"/>
      </w:pPr>
      <w:rPr>
        <w:rFonts w:ascii="Calibri" w:eastAsia="Calibri" w:hAnsi="Calibri" w:cs="Calibri" w:hint="default"/>
        <w:spacing w:val="0"/>
        <w:w w:val="99"/>
        <w:sz w:val="24"/>
        <w:szCs w:val="24"/>
      </w:rPr>
    </w:lvl>
    <w:lvl w:ilvl="2" w:tplc="54501490">
      <w:start w:val="1"/>
      <w:numFmt w:val="lowerLetter"/>
      <w:lvlText w:val="%3."/>
      <w:lvlJc w:val="left"/>
      <w:pPr>
        <w:ind w:left="1200" w:hanging="360"/>
      </w:pPr>
      <w:rPr>
        <w:rFonts w:ascii="Calibri" w:eastAsia="Calibri" w:hAnsi="Calibri" w:cs="Calibri" w:hint="default"/>
        <w:w w:val="99"/>
        <w:sz w:val="24"/>
        <w:szCs w:val="24"/>
      </w:rPr>
    </w:lvl>
    <w:lvl w:ilvl="3" w:tplc="21669BBE">
      <w:start w:val="1"/>
      <w:numFmt w:val="lowerRoman"/>
      <w:lvlText w:val="%4."/>
      <w:lvlJc w:val="left"/>
      <w:pPr>
        <w:ind w:left="1560" w:hanging="360"/>
      </w:pPr>
      <w:rPr>
        <w:rFonts w:ascii="Calibri" w:eastAsia="Calibri" w:hAnsi="Calibri" w:cs="Calibri" w:hint="default"/>
        <w:w w:val="99"/>
        <w:sz w:val="24"/>
        <w:szCs w:val="24"/>
      </w:rPr>
    </w:lvl>
    <w:lvl w:ilvl="4" w:tplc="3FFE840E">
      <w:start w:val="1"/>
      <w:numFmt w:val="lowerLetter"/>
      <w:lvlText w:val="(%5)"/>
      <w:lvlJc w:val="left"/>
      <w:pPr>
        <w:ind w:left="1920" w:hanging="360"/>
      </w:pPr>
      <w:rPr>
        <w:rFonts w:ascii="Calibri" w:eastAsia="Calibri" w:hAnsi="Calibri" w:cs="Calibri" w:hint="default"/>
        <w:spacing w:val="-1"/>
        <w:w w:val="99"/>
        <w:sz w:val="24"/>
        <w:szCs w:val="24"/>
      </w:rPr>
    </w:lvl>
    <w:lvl w:ilvl="5" w:tplc="6FCA19CE">
      <w:numFmt w:val="bullet"/>
      <w:lvlText w:val="•"/>
      <w:lvlJc w:val="left"/>
      <w:pPr>
        <w:ind w:left="3440" w:hanging="360"/>
      </w:pPr>
      <w:rPr>
        <w:rFonts w:hint="default"/>
      </w:rPr>
    </w:lvl>
    <w:lvl w:ilvl="6" w:tplc="6A16320A">
      <w:numFmt w:val="bullet"/>
      <w:lvlText w:val="•"/>
      <w:lvlJc w:val="left"/>
      <w:pPr>
        <w:ind w:left="4960" w:hanging="360"/>
      </w:pPr>
      <w:rPr>
        <w:rFonts w:hint="default"/>
      </w:rPr>
    </w:lvl>
    <w:lvl w:ilvl="7" w:tplc="1DA0C420">
      <w:numFmt w:val="bullet"/>
      <w:lvlText w:val="•"/>
      <w:lvlJc w:val="left"/>
      <w:pPr>
        <w:ind w:left="6480" w:hanging="360"/>
      </w:pPr>
      <w:rPr>
        <w:rFonts w:hint="default"/>
      </w:rPr>
    </w:lvl>
    <w:lvl w:ilvl="8" w:tplc="8E8ACEBA">
      <w:numFmt w:val="bullet"/>
      <w:lvlText w:val="•"/>
      <w:lvlJc w:val="left"/>
      <w:pPr>
        <w:ind w:left="8000" w:hanging="360"/>
      </w:pPr>
      <w:rPr>
        <w:rFonts w:hint="default"/>
      </w:rPr>
    </w:lvl>
  </w:abstractNum>
  <w:abstractNum w:abstractNumId="4" w15:restartNumberingAfterBreak="0">
    <w:nsid w:val="57355C7F"/>
    <w:multiLevelType w:val="multilevel"/>
    <w:tmpl w:val="826ABFD6"/>
    <w:lvl w:ilvl="0">
      <w:start w:val="1"/>
      <w:numFmt w:val="upperRoman"/>
      <w:pStyle w:val="Level1I"/>
      <w:lvlText w:val="%1."/>
      <w:lvlJc w:val="left"/>
      <w:pPr>
        <w:tabs>
          <w:tab w:val="num" w:pos="720"/>
        </w:tabs>
        <w:ind w:left="720" w:hanging="720"/>
      </w:pPr>
      <w:rPr>
        <w:b/>
        <w:i w:val="0"/>
      </w:rPr>
    </w:lvl>
    <w:lvl w:ilvl="1">
      <w:start w:val="1"/>
      <w:numFmt w:val="upperLetter"/>
      <w:pStyle w:val="Level2A"/>
      <w:lvlText w:val="%2."/>
      <w:lvlJc w:val="left"/>
      <w:pPr>
        <w:tabs>
          <w:tab w:val="num" w:pos="1152"/>
        </w:tabs>
        <w:ind w:left="1152" w:hanging="432"/>
      </w:pPr>
    </w:lvl>
    <w:lvl w:ilvl="2">
      <w:start w:val="1"/>
      <w:numFmt w:val="bullet"/>
      <w:pStyle w:val="Level3bullet"/>
      <w:lvlText w:val=""/>
      <w:lvlJc w:val="left"/>
      <w:pPr>
        <w:tabs>
          <w:tab w:val="num" w:pos="1512"/>
        </w:tabs>
        <w:ind w:left="1512" w:hanging="360"/>
      </w:pPr>
      <w:rPr>
        <w:rFonts w:ascii="Wingdings" w:hAnsi="Wingdings" w:hint="default"/>
      </w:rPr>
    </w:lvl>
    <w:lvl w:ilvl="3">
      <w:start w:val="1"/>
      <w:numFmt w:val="bullet"/>
      <w:pStyle w:val="Level4dashbullet"/>
      <w:lvlText w:val=""/>
      <w:lvlJc w:val="left"/>
      <w:pPr>
        <w:tabs>
          <w:tab w:val="num" w:pos="1872"/>
        </w:tabs>
        <w:ind w:left="1872" w:hanging="360"/>
      </w:pPr>
      <w:rPr>
        <w:rFonts w:ascii="Symbol" w:hAnsi="Symbol" w:hint="default"/>
      </w:rPr>
    </w:lvl>
    <w:lvl w:ilvl="4">
      <w:start w:val="1"/>
      <w:numFmt w:val="bullet"/>
      <w:pStyle w:val="Level5dotbullet"/>
      <w:lvlText w:val=""/>
      <w:lvlJc w:val="left"/>
      <w:pPr>
        <w:tabs>
          <w:tab w:val="num" w:pos="2232"/>
        </w:tabs>
        <w:ind w:left="2232"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7C213F6A"/>
    <w:multiLevelType w:val="multilevel"/>
    <w:tmpl w:val="20BC0E96"/>
    <w:lvl w:ilvl="0">
      <w:start w:val="2"/>
      <w:numFmt w:val="upperRoman"/>
      <w:lvlText w:val="%1."/>
      <w:lvlJc w:val="left"/>
      <w:pPr>
        <w:tabs>
          <w:tab w:val="num" w:pos="720"/>
        </w:tabs>
        <w:ind w:left="720" w:hanging="720"/>
      </w:pPr>
      <w:rPr>
        <w:rFonts w:hint="default"/>
        <w:b/>
        <w:i w:val="0"/>
      </w:rPr>
    </w:lvl>
    <w:lvl w:ilvl="1">
      <w:start w:val="1"/>
      <w:numFmt w:val="upperLetter"/>
      <w:lvlText w:val="%2."/>
      <w:lvlJc w:val="left"/>
      <w:pPr>
        <w:tabs>
          <w:tab w:val="num" w:pos="1152"/>
        </w:tabs>
        <w:ind w:left="1152" w:hanging="432"/>
      </w:pPr>
      <w:rPr>
        <w:rFonts w:hint="default"/>
      </w:rPr>
    </w:lvl>
    <w:lvl w:ilvl="2">
      <w:start w:val="24"/>
      <w:numFmt w:val="bullet"/>
      <w:lvlText w:val=""/>
      <w:lvlJc w:val="left"/>
      <w:pPr>
        <w:tabs>
          <w:tab w:val="num" w:pos="1512"/>
        </w:tabs>
        <w:ind w:left="1512" w:hanging="360"/>
      </w:pPr>
      <w:rPr>
        <w:rFonts w:ascii="Symbol" w:hAnsi="Symbol" w:hint="default"/>
        <w:color w:val="auto"/>
      </w:rPr>
    </w:lvl>
    <w:lvl w:ilvl="3">
      <w:start w:val="3"/>
      <w:numFmt w:val="bullet"/>
      <w:lvlText w:val=""/>
      <w:lvlJc w:val="left"/>
      <w:pPr>
        <w:tabs>
          <w:tab w:val="num" w:pos="1872"/>
        </w:tabs>
        <w:ind w:left="1872" w:hanging="360"/>
      </w:pPr>
      <w:rPr>
        <w:rFonts w:ascii="Symbol" w:hAnsi="Symbol" w:hint="default"/>
        <w:color w:val="auto"/>
      </w:rPr>
    </w:lvl>
    <w:lvl w:ilvl="4">
      <w:start w:val="1"/>
      <w:numFmt w:val="bullet"/>
      <w:lvlText w:val=""/>
      <w:lvlJc w:val="left"/>
      <w:pPr>
        <w:tabs>
          <w:tab w:val="num" w:pos="2232"/>
        </w:tabs>
        <w:ind w:left="2232" w:hanging="360"/>
      </w:pPr>
      <w:rPr>
        <w:rFonts w:ascii="Symbol" w:hAnsi="Symbol"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73058810">
    <w:abstractNumId w:val="1"/>
  </w:num>
  <w:num w:numId="2" w16cid:durableId="733358712">
    <w:abstractNumId w:val="4"/>
  </w:num>
  <w:num w:numId="3" w16cid:durableId="1980767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856669">
    <w:abstractNumId w:val="2"/>
  </w:num>
  <w:num w:numId="5" w16cid:durableId="713772677">
    <w:abstractNumId w:val="1"/>
  </w:num>
  <w:num w:numId="6" w16cid:durableId="110129458">
    <w:abstractNumId w:val="0"/>
  </w:num>
  <w:num w:numId="7" w16cid:durableId="1660186858">
    <w:abstractNumId w:val="5"/>
  </w:num>
  <w:num w:numId="8" w16cid:durableId="3090970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C4"/>
    <w:rsid w:val="00011FC5"/>
    <w:rsid w:val="00033E47"/>
    <w:rsid w:val="00037E7C"/>
    <w:rsid w:val="00050F40"/>
    <w:rsid w:val="00052378"/>
    <w:rsid w:val="00061799"/>
    <w:rsid w:val="0006336D"/>
    <w:rsid w:val="00065B8A"/>
    <w:rsid w:val="00084FB4"/>
    <w:rsid w:val="000C7311"/>
    <w:rsid w:val="000E7B07"/>
    <w:rsid w:val="000F130A"/>
    <w:rsid w:val="00122CAD"/>
    <w:rsid w:val="00141A04"/>
    <w:rsid w:val="001544FB"/>
    <w:rsid w:val="0015670C"/>
    <w:rsid w:val="00166839"/>
    <w:rsid w:val="001725C6"/>
    <w:rsid w:val="001806BA"/>
    <w:rsid w:val="001A11F8"/>
    <w:rsid w:val="001B212C"/>
    <w:rsid w:val="001B5D07"/>
    <w:rsid w:val="001C3813"/>
    <w:rsid w:val="001C67B7"/>
    <w:rsid w:val="001D0EC1"/>
    <w:rsid w:val="001E0F27"/>
    <w:rsid w:val="001F609B"/>
    <w:rsid w:val="002009C7"/>
    <w:rsid w:val="0020210C"/>
    <w:rsid w:val="00202C16"/>
    <w:rsid w:val="00204CE2"/>
    <w:rsid w:val="00210A0B"/>
    <w:rsid w:val="00211A5C"/>
    <w:rsid w:val="002142B1"/>
    <w:rsid w:val="002461A9"/>
    <w:rsid w:val="00272322"/>
    <w:rsid w:val="002749A6"/>
    <w:rsid w:val="00274EB7"/>
    <w:rsid w:val="00281E25"/>
    <w:rsid w:val="00285B5E"/>
    <w:rsid w:val="00286175"/>
    <w:rsid w:val="002B1F50"/>
    <w:rsid w:val="002D50A8"/>
    <w:rsid w:val="002D5700"/>
    <w:rsid w:val="002D776F"/>
    <w:rsid w:val="002F6AB6"/>
    <w:rsid w:val="002F6E95"/>
    <w:rsid w:val="00303B06"/>
    <w:rsid w:val="00307291"/>
    <w:rsid w:val="00307BCE"/>
    <w:rsid w:val="00313DC7"/>
    <w:rsid w:val="00317B88"/>
    <w:rsid w:val="00323E6D"/>
    <w:rsid w:val="003354F2"/>
    <w:rsid w:val="003405F9"/>
    <w:rsid w:val="0035234F"/>
    <w:rsid w:val="00363E4E"/>
    <w:rsid w:val="0036799F"/>
    <w:rsid w:val="0037136E"/>
    <w:rsid w:val="003912E4"/>
    <w:rsid w:val="00394D64"/>
    <w:rsid w:val="00395850"/>
    <w:rsid w:val="0039682E"/>
    <w:rsid w:val="003A2D21"/>
    <w:rsid w:val="003C5ADF"/>
    <w:rsid w:val="003C5DA2"/>
    <w:rsid w:val="003D1FF2"/>
    <w:rsid w:val="003D7684"/>
    <w:rsid w:val="003D7CEC"/>
    <w:rsid w:val="00434D7A"/>
    <w:rsid w:val="00442358"/>
    <w:rsid w:val="00485992"/>
    <w:rsid w:val="004943E2"/>
    <w:rsid w:val="004A6B51"/>
    <w:rsid w:val="004B758F"/>
    <w:rsid w:val="004B782E"/>
    <w:rsid w:val="004C0056"/>
    <w:rsid w:val="004C1B0A"/>
    <w:rsid w:val="004D5DBF"/>
    <w:rsid w:val="004E59BC"/>
    <w:rsid w:val="004E5FE9"/>
    <w:rsid w:val="004F1BD9"/>
    <w:rsid w:val="004F5560"/>
    <w:rsid w:val="00500671"/>
    <w:rsid w:val="00505019"/>
    <w:rsid w:val="005135CB"/>
    <w:rsid w:val="00517818"/>
    <w:rsid w:val="0051786B"/>
    <w:rsid w:val="00533C0E"/>
    <w:rsid w:val="005569D0"/>
    <w:rsid w:val="0056157C"/>
    <w:rsid w:val="00574BB0"/>
    <w:rsid w:val="005908F8"/>
    <w:rsid w:val="005938AF"/>
    <w:rsid w:val="005A38C3"/>
    <w:rsid w:val="005D6D33"/>
    <w:rsid w:val="005F6DF0"/>
    <w:rsid w:val="006072A1"/>
    <w:rsid w:val="00614D05"/>
    <w:rsid w:val="00616ECD"/>
    <w:rsid w:val="0064207F"/>
    <w:rsid w:val="00654D14"/>
    <w:rsid w:val="006711ED"/>
    <w:rsid w:val="006727EF"/>
    <w:rsid w:val="00694DA9"/>
    <w:rsid w:val="006A0DBF"/>
    <w:rsid w:val="006A269E"/>
    <w:rsid w:val="006B17E2"/>
    <w:rsid w:val="006B79F5"/>
    <w:rsid w:val="006C781B"/>
    <w:rsid w:val="006D184D"/>
    <w:rsid w:val="006D732B"/>
    <w:rsid w:val="006D7B2D"/>
    <w:rsid w:val="006E3031"/>
    <w:rsid w:val="006E6BB6"/>
    <w:rsid w:val="007035D9"/>
    <w:rsid w:val="00704EF7"/>
    <w:rsid w:val="007365EB"/>
    <w:rsid w:val="007444E4"/>
    <w:rsid w:val="00752E81"/>
    <w:rsid w:val="0077473E"/>
    <w:rsid w:val="0077535D"/>
    <w:rsid w:val="00794957"/>
    <w:rsid w:val="007A0887"/>
    <w:rsid w:val="007A414D"/>
    <w:rsid w:val="007B7434"/>
    <w:rsid w:val="007B7CE7"/>
    <w:rsid w:val="007D48A0"/>
    <w:rsid w:val="007D5337"/>
    <w:rsid w:val="007E2546"/>
    <w:rsid w:val="007E584D"/>
    <w:rsid w:val="007E747B"/>
    <w:rsid w:val="007F7983"/>
    <w:rsid w:val="008035A6"/>
    <w:rsid w:val="008174C4"/>
    <w:rsid w:val="0082420A"/>
    <w:rsid w:val="008453D8"/>
    <w:rsid w:val="00851873"/>
    <w:rsid w:val="0086026A"/>
    <w:rsid w:val="00861B7E"/>
    <w:rsid w:val="00864EAB"/>
    <w:rsid w:val="0087679B"/>
    <w:rsid w:val="00887DE5"/>
    <w:rsid w:val="008A109E"/>
    <w:rsid w:val="008B0908"/>
    <w:rsid w:val="008B30D2"/>
    <w:rsid w:val="008C2C4D"/>
    <w:rsid w:val="008D20C4"/>
    <w:rsid w:val="00906C19"/>
    <w:rsid w:val="00907E5B"/>
    <w:rsid w:val="00912671"/>
    <w:rsid w:val="0091707A"/>
    <w:rsid w:val="00927A38"/>
    <w:rsid w:val="009345F0"/>
    <w:rsid w:val="009416B5"/>
    <w:rsid w:val="00947D66"/>
    <w:rsid w:val="0095726E"/>
    <w:rsid w:val="009702AF"/>
    <w:rsid w:val="0097291E"/>
    <w:rsid w:val="0098416C"/>
    <w:rsid w:val="00995BD3"/>
    <w:rsid w:val="009C2A95"/>
    <w:rsid w:val="009C7A11"/>
    <w:rsid w:val="009D15A2"/>
    <w:rsid w:val="009E3DAB"/>
    <w:rsid w:val="009F3D8A"/>
    <w:rsid w:val="00A01C07"/>
    <w:rsid w:val="00A10566"/>
    <w:rsid w:val="00A20D2F"/>
    <w:rsid w:val="00A36A26"/>
    <w:rsid w:val="00A46827"/>
    <w:rsid w:val="00A562AF"/>
    <w:rsid w:val="00A56517"/>
    <w:rsid w:val="00A64D4F"/>
    <w:rsid w:val="00AA3764"/>
    <w:rsid w:val="00AB40B9"/>
    <w:rsid w:val="00AB4EA0"/>
    <w:rsid w:val="00AC2300"/>
    <w:rsid w:val="00AC2DE2"/>
    <w:rsid w:val="00AD2CF7"/>
    <w:rsid w:val="00AD5AD2"/>
    <w:rsid w:val="00AE3164"/>
    <w:rsid w:val="00B073DC"/>
    <w:rsid w:val="00B2524F"/>
    <w:rsid w:val="00B27477"/>
    <w:rsid w:val="00B37829"/>
    <w:rsid w:val="00B41F3C"/>
    <w:rsid w:val="00B627C2"/>
    <w:rsid w:val="00B7186D"/>
    <w:rsid w:val="00B84613"/>
    <w:rsid w:val="00B87830"/>
    <w:rsid w:val="00BA7E7A"/>
    <w:rsid w:val="00BB0CD3"/>
    <w:rsid w:val="00BB5750"/>
    <w:rsid w:val="00BB6CBB"/>
    <w:rsid w:val="00BC0FFF"/>
    <w:rsid w:val="00BC1487"/>
    <w:rsid w:val="00BC4928"/>
    <w:rsid w:val="00BF5D76"/>
    <w:rsid w:val="00C06A31"/>
    <w:rsid w:val="00C13DE2"/>
    <w:rsid w:val="00C157B1"/>
    <w:rsid w:val="00C17B1F"/>
    <w:rsid w:val="00C22E3D"/>
    <w:rsid w:val="00C25AD3"/>
    <w:rsid w:val="00C42FA8"/>
    <w:rsid w:val="00C46115"/>
    <w:rsid w:val="00C65A62"/>
    <w:rsid w:val="00C721EC"/>
    <w:rsid w:val="00C75B6B"/>
    <w:rsid w:val="00C76541"/>
    <w:rsid w:val="00C87D62"/>
    <w:rsid w:val="00C953CE"/>
    <w:rsid w:val="00C96405"/>
    <w:rsid w:val="00CA430D"/>
    <w:rsid w:val="00CB2886"/>
    <w:rsid w:val="00CB7679"/>
    <w:rsid w:val="00CC44AA"/>
    <w:rsid w:val="00CD5293"/>
    <w:rsid w:val="00CE2346"/>
    <w:rsid w:val="00CE5276"/>
    <w:rsid w:val="00D06C2D"/>
    <w:rsid w:val="00D16E90"/>
    <w:rsid w:val="00D33366"/>
    <w:rsid w:val="00D37BE5"/>
    <w:rsid w:val="00D42BF3"/>
    <w:rsid w:val="00D447B0"/>
    <w:rsid w:val="00D47F1F"/>
    <w:rsid w:val="00D57D10"/>
    <w:rsid w:val="00D604F6"/>
    <w:rsid w:val="00D6254B"/>
    <w:rsid w:val="00D803A7"/>
    <w:rsid w:val="00D8559C"/>
    <w:rsid w:val="00D938AF"/>
    <w:rsid w:val="00DA000C"/>
    <w:rsid w:val="00DF6F25"/>
    <w:rsid w:val="00E0484A"/>
    <w:rsid w:val="00E04E0E"/>
    <w:rsid w:val="00E05127"/>
    <w:rsid w:val="00E0757C"/>
    <w:rsid w:val="00E40BC0"/>
    <w:rsid w:val="00E42708"/>
    <w:rsid w:val="00E448CB"/>
    <w:rsid w:val="00E608A4"/>
    <w:rsid w:val="00E65175"/>
    <w:rsid w:val="00E71AC4"/>
    <w:rsid w:val="00E768A7"/>
    <w:rsid w:val="00E858F3"/>
    <w:rsid w:val="00E87BD8"/>
    <w:rsid w:val="00EA6DF8"/>
    <w:rsid w:val="00EA73D5"/>
    <w:rsid w:val="00EB5651"/>
    <w:rsid w:val="00ED41FA"/>
    <w:rsid w:val="00ED4D32"/>
    <w:rsid w:val="00EF2A11"/>
    <w:rsid w:val="00F06894"/>
    <w:rsid w:val="00F077D6"/>
    <w:rsid w:val="00F168B6"/>
    <w:rsid w:val="00F2268F"/>
    <w:rsid w:val="00F30366"/>
    <w:rsid w:val="00F307B0"/>
    <w:rsid w:val="00F35A73"/>
    <w:rsid w:val="00F40AFB"/>
    <w:rsid w:val="00F42E29"/>
    <w:rsid w:val="00F435ED"/>
    <w:rsid w:val="00F64F90"/>
    <w:rsid w:val="00F71A33"/>
    <w:rsid w:val="00F919CB"/>
    <w:rsid w:val="00FA7886"/>
    <w:rsid w:val="00FB06F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05CDBA"/>
  <w15:chartTrackingRefBased/>
  <w15:docId w15:val="{9C339D3F-288A-48C2-B9D6-44D0FC83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19CB"/>
    <w:pPr>
      <w:spacing w:after="160" w:line="259" w:lineRule="auto"/>
    </w:pPr>
    <w:rPr>
      <w:rFonts w:ascii="Calibri" w:eastAsia="Calibri" w:hAnsi="Calibri"/>
      <w:sz w:val="22"/>
      <w:szCs w:val="22"/>
    </w:rPr>
  </w:style>
  <w:style w:type="paragraph" w:styleId="Heading1">
    <w:name w:val="heading 1"/>
    <w:next w:val="Normal"/>
    <w:qFormat/>
    <w:rsid w:val="00F919CB"/>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F919C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F919C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F919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19CB"/>
  </w:style>
  <w:style w:type="paragraph" w:styleId="Header">
    <w:name w:val="header"/>
    <w:basedOn w:val="BodyText"/>
    <w:semiHidden/>
    <w:rsid w:val="00F919CB"/>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F919CB"/>
    <w:pPr>
      <w:spacing w:after="120"/>
      <w:ind w:left="720"/>
    </w:pPr>
    <w:rPr>
      <w:rFonts w:ascii="Arial" w:hAnsi="Arial"/>
      <w:sz w:val="22"/>
      <w:szCs w:val="24"/>
    </w:rPr>
  </w:style>
  <w:style w:type="paragraph" w:styleId="Footer">
    <w:name w:val="footer"/>
    <w:basedOn w:val="Header"/>
    <w:semiHidden/>
    <w:rsid w:val="00F919C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F919C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F919C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F919CB"/>
    <w:rPr>
      <w:color w:val="0563C1"/>
      <w:u w:val="single"/>
    </w:rPr>
  </w:style>
  <w:style w:type="table" w:styleId="TableGrid">
    <w:name w:val="Table Grid"/>
    <w:basedOn w:val="TableNormal"/>
    <w:rsid w:val="00F919C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F919C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EndofSection">
    <w:name w:val="End of Section"/>
    <w:basedOn w:val="Normal"/>
    <w:next w:val="Normal"/>
    <w:rsid w:val="00F919CB"/>
    <w:pPr>
      <w:spacing w:before="480" w:after="240"/>
      <w:jc w:val="center"/>
    </w:pPr>
    <w:rPr>
      <w:rFonts w:ascii="Times New Roman" w:hAnsi="Times New Roman"/>
      <w:b/>
      <w:caps/>
    </w:rPr>
  </w:style>
  <w:style w:type="paragraph" w:customStyle="1" w:styleId="Level1I">
    <w:name w:val="Level 1 (I.)"/>
    <w:basedOn w:val="Normal"/>
    <w:next w:val="Level2A"/>
    <w:rsid w:val="00F919CB"/>
    <w:pPr>
      <w:keepNext/>
      <w:numPr>
        <w:numId w:val="2"/>
      </w:numPr>
      <w:spacing w:before="480"/>
    </w:pPr>
    <w:rPr>
      <w:rFonts w:ascii="Times New Roman" w:hAnsi="Times New Roman"/>
      <w:b/>
      <w:caps/>
    </w:rPr>
  </w:style>
  <w:style w:type="paragraph" w:customStyle="1" w:styleId="Level2A">
    <w:name w:val="Level 2 (A.)"/>
    <w:basedOn w:val="Normal"/>
    <w:rsid w:val="00F919CB"/>
    <w:pPr>
      <w:numPr>
        <w:ilvl w:val="1"/>
        <w:numId w:val="2"/>
      </w:numPr>
      <w:spacing w:before="240"/>
    </w:pPr>
    <w:rPr>
      <w:rFonts w:ascii="Times New Roman" w:hAnsi="Times New Roman"/>
    </w:rPr>
  </w:style>
  <w:style w:type="paragraph" w:customStyle="1" w:styleId="Level3bullet">
    <w:name w:val="Level 3 (bullet)"/>
    <w:basedOn w:val="Normal"/>
    <w:rsid w:val="00F919CB"/>
    <w:pPr>
      <w:numPr>
        <w:ilvl w:val="2"/>
        <w:numId w:val="2"/>
      </w:numPr>
    </w:pPr>
    <w:rPr>
      <w:rFonts w:ascii="Times New Roman" w:hAnsi="Times New Roman"/>
    </w:rPr>
  </w:style>
  <w:style w:type="paragraph" w:customStyle="1" w:styleId="Level4dashbullet">
    <w:name w:val="Level 4 (dash bullet)"/>
    <w:basedOn w:val="Normal"/>
    <w:rsid w:val="00F919CB"/>
    <w:pPr>
      <w:numPr>
        <w:ilvl w:val="3"/>
        <w:numId w:val="2"/>
      </w:numPr>
    </w:pPr>
    <w:rPr>
      <w:rFonts w:ascii="Times New Roman" w:hAnsi="Times New Roman"/>
    </w:rPr>
  </w:style>
  <w:style w:type="paragraph" w:customStyle="1" w:styleId="Level5dotbullet">
    <w:name w:val="Level 5 (dot bullet)"/>
    <w:basedOn w:val="Normal"/>
    <w:rsid w:val="00F919CB"/>
    <w:pPr>
      <w:numPr>
        <w:ilvl w:val="4"/>
        <w:numId w:val="2"/>
      </w:numPr>
    </w:pPr>
    <w:rPr>
      <w:rFonts w:ascii="Times New Roman" w:hAnsi="Times New Roman"/>
    </w:rPr>
  </w:style>
  <w:style w:type="paragraph" w:styleId="BalloonText">
    <w:name w:val="Balloon Text"/>
    <w:basedOn w:val="Normal"/>
    <w:link w:val="BalloonTextChar"/>
    <w:rsid w:val="00F919CB"/>
    <w:rPr>
      <w:rFonts w:ascii="Tahoma" w:hAnsi="Tahoma" w:cs="Tahoma"/>
      <w:sz w:val="16"/>
      <w:szCs w:val="16"/>
    </w:rPr>
  </w:style>
  <w:style w:type="character" w:customStyle="1" w:styleId="BalloonTextChar">
    <w:name w:val="Balloon Text Char"/>
    <w:link w:val="BalloonText"/>
    <w:rsid w:val="00F919CB"/>
    <w:rPr>
      <w:rFonts w:ascii="Tahoma" w:eastAsia="Calibri" w:hAnsi="Tahoma" w:cs="Tahoma"/>
      <w:sz w:val="16"/>
      <w:szCs w:val="16"/>
    </w:rPr>
  </w:style>
  <w:style w:type="character" w:styleId="UnresolvedMention">
    <w:name w:val="Unresolved Mention"/>
    <w:uiPriority w:val="99"/>
    <w:semiHidden/>
    <w:unhideWhenUsed/>
    <w:rsid w:val="00F919CB"/>
    <w:rPr>
      <w:color w:val="605E5C"/>
      <w:shd w:val="clear" w:color="auto" w:fill="E1DFDD"/>
    </w:rPr>
  </w:style>
  <w:style w:type="character" w:styleId="CommentReference">
    <w:name w:val="annotation reference"/>
    <w:rsid w:val="00F919CB"/>
    <w:rPr>
      <w:sz w:val="16"/>
      <w:szCs w:val="16"/>
    </w:rPr>
  </w:style>
  <w:style w:type="paragraph" w:styleId="CommentText">
    <w:name w:val="annotation text"/>
    <w:basedOn w:val="Normal"/>
    <w:link w:val="CommentTextChar"/>
    <w:rsid w:val="00F919CB"/>
    <w:rPr>
      <w:sz w:val="20"/>
    </w:rPr>
  </w:style>
  <w:style w:type="character" w:customStyle="1" w:styleId="CommentTextChar">
    <w:name w:val="Comment Text Char"/>
    <w:link w:val="CommentText"/>
    <w:rsid w:val="00F919CB"/>
    <w:rPr>
      <w:rFonts w:ascii="Calibri" w:eastAsia="Calibri" w:hAnsi="Calibri"/>
      <w:szCs w:val="22"/>
    </w:rPr>
  </w:style>
  <w:style w:type="paragraph" w:styleId="CommentSubject">
    <w:name w:val="annotation subject"/>
    <w:basedOn w:val="CommentText"/>
    <w:next w:val="CommentText"/>
    <w:link w:val="CommentSubjectChar"/>
    <w:rsid w:val="00F919CB"/>
    <w:rPr>
      <w:b/>
      <w:bCs/>
    </w:rPr>
  </w:style>
  <w:style w:type="character" w:customStyle="1" w:styleId="CommentSubjectChar">
    <w:name w:val="Comment Subject Char"/>
    <w:link w:val="CommentSubject"/>
    <w:rsid w:val="00F919CB"/>
    <w:rPr>
      <w:rFonts w:ascii="Calibri" w:eastAsia="Calibri" w:hAnsi="Calibri"/>
      <w:b/>
      <w:bCs/>
      <w:szCs w:val="22"/>
    </w:rPr>
  </w:style>
  <w:style w:type="character" w:customStyle="1" w:styleId="apple-converted-space">
    <w:name w:val="apple-converted-space"/>
    <w:rsid w:val="00F919CB"/>
  </w:style>
  <w:style w:type="paragraph" w:styleId="ListParagraph">
    <w:name w:val="List Paragraph"/>
    <w:basedOn w:val="Normal"/>
    <w:uiPriority w:val="1"/>
    <w:qFormat/>
    <w:rsid w:val="00F919CB"/>
    <w:pPr>
      <w:ind w:left="720"/>
    </w:pPr>
  </w:style>
  <w:style w:type="paragraph" w:customStyle="1" w:styleId="NumberedMaterial">
    <w:name w:val="Numbered Material"/>
    <w:basedOn w:val="BodyText"/>
    <w:link w:val="NumberedMaterialChar"/>
    <w:qFormat/>
    <w:rsid w:val="00F919CB"/>
    <w:pPr>
      <w:numPr>
        <w:numId w:val="5"/>
      </w:numPr>
    </w:pPr>
  </w:style>
  <w:style w:type="paragraph" w:styleId="Revision">
    <w:name w:val="Revision"/>
    <w:hidden/>
    <w:uiPriority w:val="99"/>
    <w:semiHidden/>
    <w:rsid w:val="00F919CB"/>
    <w:rPr>
      <w:rFonts w:ascii="Calibri" w:eastAsia="Calibri" w:hAnsi="Calibri"/>
      <w:sz w:val="22"/>
      <w:szCs w:val="22"/>
    </w:rPr>
  </w:style>
  <w:style w:type="character" w:customStyle="1" w:styleId="NumberedMaterialChar">
    <w:name w:val="Numbered Material Char"/>
    <w:link w:val="NumberedMaterial"/>
    <w:rsid w:val="00F919CB"/>
    <w:rPr>
      <w:rFonts w:ascii="Arial" w:hAnsi="Arial"/>
      <w:sz w:val="22"/>
      <w:szCs w:val="24"/>
    </w:rPr>
  </w:style>
  <w:style w:type="character" w:customStyle="1" w:styleId="NoteChar">
    <w:name w:val="Note Char"/>
    <w:link w:val="Note"/>
    <w:locked/>
    <w:rsid w:val="00F919CB"/>
    <w:rPr>
      <w:rFonts w:ascii="Arial" w:hAnsi="Arial"/>
      <w:sz w:val="22"/>
      <w:szCs w:val="24"/>
      <w:shd w:val="clear" w:color="auto" w:fill="FFCC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92069">
      <w:bodyDiv w:val="1"/>
      <w:marLeft w:val="0"/>
      <w:marRight w:val="0"/>
      <w:marTop w:val="0"/>
      <w:marBottom w:val="0"/>
      <w:divBdr>
        <w:top w:val="none" w:sz="0" w:space="0" w:color="auto"/>
        <w:left w:val="none" w:sz="0" w:space="0" w:color="auto"/>
        <w:bottom w:val="none" w:sz="0" w:space="0" w:color="auto"/>
        <w:right w:val="none" w:sz="0" w:space="0" w:color="auto"/>
      </w:divBdr>
    </w:div>
    <w:div w:id="455638713">
      <w:bodyDiv w:val="1"/>
      <w:marLeft w:val="0"/>
      <w:marRight w:val="0"/>
      <w:marTop w:val="0"/>
      <w:marBottom w:val="0"/>
      <w:divBdr>
        <w:top w:val="none" w:sz="0" w:space="0" w:color="auto"/>
        <w:left w:val="none" w:sz="0" w:space="0" w:color="auto"/>
        <w:bottom w:val="none" w:sz="0" w:space="0" w:color="auto"/>
        <w:right w:val="none" w:sz="0" w:space="0" w:color="auto"/>
      </w:divBdr>
    </w:div>
    <w:div w:id="578561835">
      <w:bodyDiv w:val="1"/>
      <w:marLeft w:val="0"/>
      <w:marRight w:val="0"/>
      <w:marTop w:val="0"/>
      <w:marBottom w:val="0"/>
      <w:divBdr>
        <w:top w:val="none" w:sz="0" w:space="0" w:color="auto"/>
        <w:left w:val="none" w:sz="0" w:space="0" w:color="auto"/>
        <w:bottom w:val="none" w:sz="0" w:space="0" w:color="auto"/>
        <w:right w:val="none" w:sz="0" w:space="0" w:color="auto"/>
      </w:divBdr>
    </w:div>
    <w:div w:id="1354259101">
      <w:bodyDiv w:val="1"/>
      <w:marLeft w:val="0"/>
      <w:marRight w:val="0"/>
      <w:marTop w:val="0"/>
      <w:marBottom w:val="0"/>
      <w:divBdr>
        <w:top w:val="none" w:sz="0" w:space="0" w:color="auto"/>
        <w:left w:val="none" w:sz="0" w:space="0" w:color="auto"/>
        <w:bottom w:val="none" w:sz="0" w:space="0" w:color="auto"/>
        <w:right w:val="none" w:sz="0" w:space="0" w:color="auto"/>
      </w:divBdr>
    </w:div>
    <w:div w:id="139297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g518\Downloads\Section_26_05_99_-_Electrical%20House%20Power%20Distribution%20Cen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ebd8a62-2644-42dc-8b3a-416e75fe2c08">
      <Terms xmlns="http://schemas.microsoft.com/office/infopath/2007/PartnerControls"/>
    </lcf76f155ced4ddcb4097134ff3c332f>
    <TaxCatchAll xmlns="760430e0-210c-42de-8d23-38883377cf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35962256F409043A7C792D862C5BEED" ma:contentTypeVersion="11" ma:contentTypeDescription="Create a new document." ma:contentTypeScope="" ma:versionID="cb9fcc5080803ece26ed03936fb098d8">
  <xsd:schema xmlns:xsd="http://www.w3.org/2001/XMLSchema" xmlns:xs="http://www.w3.org/2001/XMLSchema" xmlns:p="http://schemas.microsoft.com/office/2006/metadata/properties" xmlns:ns2="5ebd8a62-2644-42dc-8b3a-416e75fe2c08" xmlns:ns3="760430e0-210c-42de-8d23-38883377cf49" targetNamespace="http://schemas.microsoft.com/office/2006/metadata/properties" ma:root="true" ma:fieldsID="ec3e6db7c85f7dcea5d20e4da8b31633" ns2:_="" ns3:_="">
    <xsd:import namespace="5ebd8a62-2644-42dc-8b3a-416e75fe2c08"/>
    <xsd:import namespace="760430e0-210c-42de-8d23-38883377cf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d8a62-2644-42dc-8b3a-416e75fe2c0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bb967dde-d80c-4521-ae2f-21ad4d1dffa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0430e0-210c-42de-8d23-38883377cf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278a785-ad17-4dad-adda-6b4cd57465be}" ma:internalName="TaxCatchAll" ma:showField="CatchAllData" ma:web="15ed90e8-e1fe-4b87-b49c-2b87c4d22e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7DFA7E-3771-4DE4-8A7D-C8FE61B48187}">
  <ds:schemaRefs>
    <ds:schemaRef ds:uri="http://schemas.microsoft.com/office/2006/metadata/properties"/>
    <ds:schemaRef ds:uri="http://schemas.microsoft.com/office/infopath/2007/PartnerControls"/>
    <ds:schemaRef ds:uri="5ebd8a62-2644-42dc-8b3a-416e75fe2c08"/>
    <ds:schemaRef ds:uri="760430e0-210c-42de-8d23-38883377cf49"/>
  </ds:schemaRefs>
</ds:datastoreItem>
</file>

<file path=customXml/itemProps2.xml><?xml version="1.0" encoding="utf-8"?>
<ds:datastoreItem xmlns:ds="http://schemas.openxmlformats.org/officeDocument/2006/customXml" ds:itemID="{4813B7D1-2721-4182-844E-47FE4B3B7B4F}">
  <ds:schemaRefs>
    <ds:schemaRef ds:uri="http://schemas.microsoft.com/sharepoint/v3/contenttype/forms"/>
  </ds:schemaRefs>
</ds:datastoreItem>
</file>

<file path=customXml/itemProps3.xml><?xml version="1.0" encoding="utf-8"?>
<ds:datastoreItem xmlns:ds="http://schemas.openxmlformats.org/officeDocument/2006/customXml" ds:itemID="{B949BDBB-DF20-4592-9799-2A84A09B8B2B}">
  <ds:schemaRefs>
    <ds:schemaRef ds:uri="http://schemas.microsoft.com/office/2006/metadata/longProperties"/>
  </ds:schemaRefs>
</ds:datastoreItem>
</file>

<file path=customXml/itemProps4.xml><?xml version="1.0" encoding="utf-8"?>
<ds:datastoreItem xmlns:ds="http://schemas.openxmlformats.org/officeDocument/2006/customXml" ds:itemID="{450E09DD-B82A-4D3B-A464-1B2B5AF46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d8a62-2644-42dc-8b3a-416e75fe2c08"/>
    <ds:schemaRef ds:uri="760430e0-210c-42de-8d23-38883377c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Section_26_05_99_-_Electrical House Power Distribution Center</Template>
  <TotalTime>31</TotalTime>
  <Pages>1</Pages>
  <Words>3698</Words>
  <Characters>21081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Section 260599 - Electrical House Power Distribution Center</vt:lpstr>
    </vt:vector>
  </TitlesOfParts>
  <Manager>Reza Soltani</Manager>
  <Company>Port of Seattle</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260599 - Electrical House Power Distribution Center</dc:title>
  <dc:subject>Division 16 - Electrical</dc:subject>
  <dc:creator>Goodman, Adam</dc:creator>
  <cp:keywords/>
  <cp:lastModifiedBy>Goodman, Adam</cp:lastModifiedBy>
  <cp:revision>24</cp:revision>
  <cp:lastPrinted>2021-09-22T17:25:00Z</cp:lastPrinted>
  <dcterms:created xsi:type="dcterms:W3CDTF">2025-09-19T16:32:00Z</dcterms:created>
  <dcterms:modified xsi:type="dcterms:W3CDTF">2025-10-08T23:24:00Z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s below">
    <vt:lpwstr>1 folder below</vt:lpwstr>
  </property>
  <property fmtid="{D5CDD505-2E9C-101B-9397-08002B2CF9AE}" pid="3" name="Folders below this level">
    <vt:lpwstr>none</vt:lpwstr>
  </property>
  <property fmtid="{D5CDD505-2E9C-101B-9397-08002B2CF9AE}" pid="4" name="_dlc_DocId">
    <vt:lpwstr>SKUMWAZ4QNCS-15-3332</vt:lpwstr>
  </property>
  <property fmtid="{D5CDD505-2E9C-101B-9397-08002B2CF9AE}" pid="5" name="_dlc_DocIdItemGuid">
    <vt:lpwstr>beb935b0-ccf6-4bc6-970c-d63a989b2bf2</vt:lpwstr>
  </property>
  <property fmtid="{D5CDD505-2E9C-101B-9397-08002B2CF9AE}" pid="6" name="_dlc_DocIdUrl">
    <vt:lpwstr>http://collab.portseattle.org/sites/ENDESIGN/QltyCntrl/_layouts/DocIdRedir.aspx?ID=SKUMWAZ4QNCS-15-3332, SKUMWAZ4QNCS-15-3332</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0x010100135962256F409043A7C792D862C5BEED</vt:lpwstr>
  </property>
  <property fmtid="{D5CDD505-2E9C-101B-9397-08002B2CF9AE}" pid="10" name="MediaServiceImageTags">
    <vt:lpwstr/>
  </property>
</Properties>
</file>